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25" w:rsidRPr="00B51F0F" w:rsidRDefault="00843C0E" w:rsidP="00843C0E">
      <w:pPr>
        <w:pStyle w:val="Corpotesto"/>
        <w:ind w:left="-284" w:hanging="425"/>
        <w:jc w:val="right"/>
        <w:rPr>
          <w:b/>
          <w:sz w:val="20"/>
        </w:rPr>
      </w:pPr>
      <w:r>
        <w:object w:dxaOrig="13198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4.25pt" o:ole="">
            <v:imagedata r:id="rId5" o:title=""/>
          </v:shape>
          <o:OLEObject Type="Embed" ProgID="PBrush" ShapeID="_x0000_i1025" DrawAspect="Content" ObjectID="_1664528639" r:id="rId6"/>
        </w:object>
      </w:r>
      <w:r w:rsidR="007D5B25" w:rsidRPr="00B51F0F">
        <w:rPr>
          <w:b/>
          <w:sz w:val="20"/>
        </w:rPr>
        <w:t xml:space="preserve">ALLEGATO 3 </w:t>
      </w:r>
    </w:p>
    <w:p w:rsidR="007D5B25" w:rsidRDefault="007D5B25" w:rsidP="007D5B25">
      <w:pPr>
        <w:pStyle w:val="Corpotesto"/>
        <w:rPr>
          <w:sz w:val="20"/>
        </w:rPr>
      </w:pPr>
    </w:p>
    <w:p w:rsidR="007D5B25" w:rsidRPr="00CE44D4" w:rsidRDefault="007D5B25" w:rsidP="007D5B25">
      <w:pPr>
        <w:jc w:val="center"/>
        <w:rPr>
          <w:b/>
          <w:bCs/>
          <w:sz w:val="20"/>
          <w:szCs w:val="20"/>
        </w:rPr>
      </w:pPr>
      <w:r w:rsidRPr="0078325E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       </w:t>
      </w:r>
      <w:r w:rsidRPr="0078325E">
        <w:rPr>
          <w:b/>
          <w:bCs/>
          <w:sz w:val="20"/>
          <w:szCs w:val="20"/>
          <w:lang w:val="en-US"/>
        </w:rPr>
        <w:t xml:space="preserve">     </w:t>
      </w:r>
      <w:r w:rsidRPr="00CE44D4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lla </w:t>
      </w:r>
      <w:r w:rsidRPr="00CE44D4">
        <w:rPr>
          <w:b/>
          <w:bCs/>
          <w:sz w:val="20"/>
          <w:szCs w:val="20"/>
        </w:rPr>
        <w:t xml:space="preserve">  DIRIGENTE SCOLASTIC</w:t>
      </w:r>
      <w:r>
        <w:rPr>
          <w:b/>
          <w:bCs/>
          <w:sz w:val="20"/>
          <w:szCs w:val="20"/>
        </w:rPr>
        <w:t>A</w:t>
      </w:r>
    </w:p>
    <w:p w:rsidR="007D5B25" w:rsidRPr="00CE44D4" w:rsidRDefault="007D5B25" w:rsidP="007D5B25">
      <w:pPr>
        <w:jc w:val="right"/>
        <w:rPr>
          <w:sz w:val="20"/>
          <w:szCs w:val="20"/>
        </w:rPr>
      </w:pPr>
      <w:proofErr w:type="gramStart"/>
      <w:r w:rsidRPr="00CE44D4">
        <w:rPr>
          <w:b/>
          <w:bCs/>
          <w:sz w:val="20"/>
          <w:szCs w:val="20"/>
        </w:rPr>
        <w:t>dell’ I.S.S.</w:t>
      </w:r>
      <w:proofErr w:type="gramEnd"/>
      <w:r w:rsidRPr="00CE44D4">
        <w:rPr>
          <w:b/>
          <w:bCs/>
          <w:sz w:val="20"/>
          <w:szCs w:val="20"/>
        </w:rPr>
        <w:t xml:space="preserve"> “ S. Caterina da Siena – Amendola” </w:t>
      </w:r>
    </w:p>
    <w:p w:rsidR="007D5B25" w:rsidRDefault="007D5B25" w:rsidP="007D5B25">
      <w:pPr>
        <w:pStyle w:val="Corpotesto"/>
        <w:rPr>
          <w:sz w:val="20"/>
        </w:rPr>
      </w:pPr>
    </w:p>
    <w:p w:rsidR="007D5B25" w:rsidRDefault="007D5B25" w:rsidP="007D5B25">
      <w:pPr>
        <w:spacing w:line="275" w:lineRule="exact"/>
        <w:ind w:left="600" w:right="-143"/>
        <w:rPr>
          <w:b/>
          <w:sz w:val="24"/>
        </w:rPr>
      </w:pPr>
      <w:r>
        <w:rPr>
          <w:b/>
          <w:sz w:val="24"/>
        </w:rPr>
        <w:t>DICHIARAZIONE SULL’INSUSSISTENZA DI CAUSE DI INCOMPATIBILITÀ</w:t>
      </w:r>
    </w:p>
    <w:p w:rsidR="007D5B25" w:rsidRDefault="007D5B25" w:rsidP="007D5B25">
      <w:pPr>
        <w:pStyle w:val="Corpotesto"/>
        <w:spacing w:before="7"/>
        <w:rPr>
          <w:sz w:val="20"/>
        </w:rPr>
      </w:pPr>
    </w:p>
    <w:p w:rsidR="00EA5536" w:rsidRPr="00EA5536" w:rsidRDefault="00EA5536" w:rsidP="00843C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/>
        <w:autoSpaceDN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  <w:lang w:eastAsia="en-US" w:bidi="ar-SA"/>
        </w:rPr>
      </w:pPr>
      <w:proofErr w:type="gramStart"/>
      <w:r w:rsidRPr="00EA5536">
        <w:rPr>
          <w:rFonts w:ascii="Calibri" w:eastAsia="Garamond" w:hAnsi="Calibri" w:cs="Calibri"/>
          <w:b/>
          <w:i/>
          <w:color w:val="000000"/>
          <w:szCs w:val="20"/>
          <w:lang w:eastAsia="en-US" w:bidi="ar-SA"/>
        </w:rPr>
        <w:t>Titolo  Progetto</w:t>
      </w:r>
      <w:proofErr w:type="gramEnd"/>
      <w:r w:rsidRPr="00EA5536">
        <w:rPr>
          <w:rFonts w:ascii="Calibri" w:eastAsia="Garamond" w:hAnsi="Calibri" w:cs="Calibri"/>
          <w:b/>
          <w:i/>
          <w:color w:val="000000"/>
          <w:szCs w:val="20"/>
          <w:lang w:eastAsia="en-US" w:bidi="ar-SA"/>
        </w:rPr>
        <w:t xml:space="preserve"> “INNOVARE PER COSTRUIRE NUOVE COMPETENZE”  MO</w:t>
      </w:r>
      <w:r>
        <w:rPr>
          <w:rFonts w:ascii="Calibri" w:eastAsia="Garamond" w:hAnsi="Calibri" w:cs="Calibri"/>
          <w:b/>
          <w:i/>
          <w:color w:val="000000"/>
          <w:szCs w:val="20"/>
          <w:lang w:eastAsia="en-US" w:bidi="ar-SA"/>
        </w:rPr>
        <w:t xml:space="preserve">DULO “PALESTRA DELL'INNOVAZIONE” </w:t>
      </w:r>
      <w:proofErr w:type="spellStart"/>
      <w:r w:rsidRPr="00EA5536">
        <w:rPr>
          <w:rFonts w:ascii="Calibri" w:eastAsiaTheme="minorHAnsi" w:hAnsi="Calibri" w:cs="Calibri"/>
          <w:b/>
          <w:bCs/>
          <w:i/>
          <w:iCs/>
          <w:szCs w:val="20"/>
          <w:lang w:val="en-US" w:eastAsia="en-US" w:bidi="ar-SA"/>
        </w:rPr>
        <w:t>Codice</w:t>
      </w:r>
      <w:proofErr w:type="spellEnd"/>
      <w:r w:rsidRPr="00EA5536">
        <w:rPr>
          <w:rFonts w:ascii="Calibri" w:eastAsiaTheme="minorHAnsi" w:hAnsi="Calibri" w:cs="Calibri"/>
          <w:b/>
          <w:i/>
          <w:szCs w:val="20"/>
          <w:lang w:val="en-US" w:eastAsia="en-US" w:bidi="ar-SA"/>
        </w:rPr>
        <w:t xml:space="preserve"> </w:t>
      </w:r>
      <w:proofErr w:type="spellStart"/>
      <w:r w:rsidRPr="00EA5536">
        <w:rPr>
          <w:rFonts w:ascii="Calibri" w:eastAsiaTheme="minorHAnsi" w:hAnsi="Calibri" w:cs="Calibri"/>
          <w:b/>
          <w:i/>
          <w:szCs w:val="20"/>
          <w:lang w:val="en-US" w:eastAsia="en-US" w:bidi="ar-SA"/>
        </w:rPr>
        <w:t>identificativo</w:t>
      </w:r>
      <w:proofErr w:type="spellEnd"/>
      <w:r w:rsidRPr="00EA5536">
        <w:rPr>
          <w:rFonts w:ascii="Calibri" w:eastAsiaTheme="minorHAnsi" w:hAnsi="Calibri" w:cs="Calibri"/>
          <w:b/>
          <w:i/>
          <w:szCs w:val="20"/>
          <w:lang w:val="en-US" w:eastAsia="en-US" w:bidi="ar-SA"/>
        </w:rPr>
        <w:t xml:space="preserve"> </w:t>
      </w:r>
      <w:proofErr w:type="spellStart"/>
      <w:r w:rsidRPr="00EA5536">
        <w:rPr>
          <w:rFonts w:ascii="Calibri" w:eastAsiaTheme="minorHAnsi" w:hAnsi="Calibri" w:cs="Calibri"/>
          <w:b/>
          <w:i/>
          <w:szCs w:val="20"/>
          <w:lang w:val="en-US" w:eastAsia="en-US" w:bidi="ar-SA"/>
        </w:rPr>
        <w:t>Progetto</w:t>
      </w:r>
      <w:proofErr w:type="spellEnd"/>
      <w:r w:rsidRPr="00EA5536">
        <w:rPr>
          <w:rFonts w:ascii="Calibri" w:eastAsiaTheme="minorHAnsi" w:hAnsi="Calibri" w:cs="Calibri"/>
          <w:b/>
          <w:bCs/>
          <w:i/>
          <w:szCs w:val="20"/>
          <w:lang w:val="en-US" w:eastAsia="en-US" w:bidi="ar-SA"/>
        </w:rPr>
        <w:t>:</w:t>
      </w:r>
      <w:r w:rsidRPr="00EA5536">
        <w:rPr>
          <w:rFonts w:asciiTheme="minorHAnsi" w:eastAsiaTheme="minorHAnsi" w:hAnsiTheme="minorHAnsi"/>
          <w:szCs w:val="20"/>
          <w:lang w:val="en-US" w:eastAsia="en-US" w:bidi="ar-SA"/>
        </w:rPr>
        <w:t xml:space="preserve"> </w:t>
      </w:r>
      <w:r w:rsidRPr="00EA5536">
        <w:rPr>
          <w:rFonts w:ascii="Calibri" w:eastAsiaTheme="minorHAnsi" w:hAnsi="Calibri" w:cs="Calibri"/>
          <w:b/>
          <w:bCs/>
          <w:i/>
          <w:szCs w:val="20"/>
          <w:lang w:val="en-US" w:eastAsia="en-US" w:bidi="ar-SA"/>
        </w:rPr>
        <w:t xml:space="preserve">10.2.2A-FSEPON-CA-2020-576 </w:t>
      </w:r>
      <w:r w:rsidRPr="00EA5536">
        <w:rPr>
          <w:rFonts w:ascii="Calibri" w:eastAsiaTheme="minorHAnsi" w:hAnsi="Calibri" w:cs="Calibri"/>
          <w:b/>
          <w:color w:val="000000"/>
          <w:szCs w:val="20"/>
          <w:lang w:eastAsia="en-US" w:bidi="ar-SA"/>
        </w:rPr>
        <w:t xml:space="preserve">  </w:t>
      </w:r>
      <w:r w:rsidRPr="00EA5536">
        <w:rPr>
          <w:rFonts w:ascii="Calibri" w:eastAsiaTheme="minorHAnsi" w:hAnsi="Calibri" w:cs="Calibri"/>
          <w:b/>
          <w:bCs/>
          <w:i/>
          <w:iCs/>
          <w:szCs w:val="20"/>
          <w:lang w:val="en-US" w:eastAsia="en-US" w:bidi="ar-SA"/>
        </w:rPr>
        <w:t>CUP:</w:t>
      </w:r>
      <w:r w:rsidRPr="00EA5536">
        <w:rPr>
          <w:rFonts w:ascii="Calibri" w:eastAsiaTheme="minorHAnsi" w:hAnsi="Calibri" w:cs="Calibri"/>
          <w:b/>
          <w:szCs w:val="20"/>
          <w:lang w:val="en-US" w:eastAsia="en-US" w:bidi="ar-SA"/>
        </w:rPr>
        <w:t xml:space="preserve"> </w:t>
      </w:r>
      <w:r w:rsidRPr="00EA5536">
        <w:rPr>
          <w:rFonts w:ascii="Calibri" w:eastAsiaTheme="minorHAnsi" w:hAnsi="Calibri" w:cs="Calibri"/>
          <w:b/>
          <w:bCs/>
          <w:i/>
          <w:iCs/>
          <w:szCs w:val="20"/>
          <w:lang w:val="en-US" w:eastAsia="en-US" w:bidi="ar-SA"/>
        </w:rPr>
        <w:t>F56J20001390006</w:t>
      </w:r>
    </w:p>
    <w:p w:rsidR="007D5B25" w:rsidRDefault="007D5B25" w:rsidP="007D5B25">
      <w:pPr>
        <w:pStyle w:val="Corpotesto"/>
        <w:spacing w:before="8"/>
      </w:pPr>
    </w:p>
    <w:p w:rsidR="007D5B25" w:rsidRPr="007D5B25" w:rsidRDefault="007D5B25" w:rsidP="00EA5536">
      <w:pPr>
        <w:pStyle w:val="Corpotesto"/>
        <w:tabs>
          <w:tab w:val="left" w:pos="6050"/>
          <w:tab w:val="left" w:pos="7118"/>
          <w:tab w:val="left" w:pos="8100"/>
          <w:tab w:val="left" w:pos="8767"/>
          <w:tab w:val="left" w:pos="9792"/>
          <w:tab w:val="left" w:pos="9904"/>
        </w:tabs>
        <w:spacing w:line="360" w:lineRule="auto"/>
        <w:ind w:left="212" w:right="-568"/>
        <w:rPr>
          <w:w w:val="99"/>
        </w:rPr>
      </w:pPr>
      <w:r>
        <w:t>Il/la</w:t>
      </w:r>
      <w:r>
        <w:rPr>
          <w:spacing w:val="37"/>
        </w:rPr>
        <w:t xml:space="preserve"> </w:t>
      </w:r>
      <w:r>
        <w:t>sottoscritto/a___________________________________</w:t>
      </w:r>
      <w:r w:rsidRPr="007D5B25">
        <w:t xml:space="preserve"> </w:t>
      </w:r>
      <w:r>
        <w:t>nato/a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  <w:r>
        <w:t>____________________</w:t>
      </w:r>
      <w:r w:rsidR="00EA5536">
        <w:t>______</w:t>
      </w:r>
      <w:r>
        <w:rPr>
          <w:spacing w:val="23"/>
        </w:rPr>
        <w:t xml:space="preserve"> </w:t>
      </w:r>
      <w:proofErr w:type="spellStart"/>
      <w:r>
        <w:rPr>
          <w:spacing w:val="23"/>
        </w:rPr>
        <w:t>Prov</w:t>
      </w:r>
      <w:proofErr w:type="spellEnd"/>
      <w:r>
        <w:rPr>
          <w:u w:val="single"/>
        </w:rPr>
        <w:t xml:space="preserve"> </w:t>
      </w:r>
      <w:r>
        <w:t>___________</w:t>
      </w:r>
      <w:proofErr w:type="spellStart"/>
      <w:r>
        <w:t>il_______________codice</w:t>
      </w:r>
      <w:proofErr w:type="spellEnd"/>
      <w:r>
        <w:t xml:space="preserve"> fiscale_________________________________</w:t>
      </w:r>
      <w:r w:rsidR="00EA5536">
        <w:t>______</w:t>
      </w:r>
      <w:r>
        <w:rPr>
          <w:u w:val="single"/>
        </w:rPr>
        <w:t xml:space="preserve"> </w:t>
      </w:r>
    </w:p>
    <w:p w:rsidR="007D5B25" w:rsidRPr="008C1AF0" w:rsidRDefault="007D5B25" w:rsidP="00EA5536">
      <w:pPr>
        <w:pStyle w:val="Corpotesto"/>
        <w:tabs>
          <w:tab w:val="left" w:pos="8549"/>
          <w:tab w:val="left" w:pos="8866"/>
          <w:tab w:val="left" w:pos="9356"/>
        </w:tabs>
        <w:spacing w:before="139" w:line="360" w:lineRule="auto"/>
        <w:ind w:left="212" w:right="-568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>________________________________________________ ____________</w:t>
      </w:r>
      <w:r w:rsidR="00EA5536">
        <w:rPr>
          <w:u w:val="single"/>
        </w:rPr>
        <w:t>_____</w:t>
      </w:r>
      <w:r>
        <w:t>n.</w:t>
      </w:r>
      <w:r w:rsidR="00EA5536">
        <w:t>_______</w:t>
      </w:r>
      <w:r>
        <w:t xml:space="preserve"> </w:t>
      </w:r>
      <w:r>
        <w:rPr>
          <w:u w:val="single"/>
        </w:rPr>
        <w:t xml:space="preserve"> </w:t>
      </w:r>
      <w:r w:rsidR="00EA5536">
        <w:rPr>
          <w:u w:val="single"/>
        </w:rPr>
        <w:t xml:space="preserve"> </w:t>
      </w:r>
    </w:p>
    <w:p w:rsidR="007D5B25" w:rsidRDefault="007D5B25" w:rsidP="007D5B25">
      <w:pPr>
        <w:pStyle w:val="Titolo1"/>
        <w:spacing w:line="275" w:lineRule="exact"/>
      </w:pPr>
      <w:r>
        <w:t>in servizio presso questa Istituzione Scolastica in qualità di:</w:t>
      </w:r>
    </w:p>
    <w:p w:rsidR="007D5B25" w:rsidRDefault="007D5B25" w:rsidP="007D5B25">
      <w:pPr>
        <w:pStyle w:val="Paragrafoelenco"/>
        <w:numPr>
          <w:ilvl w:val="0"/>
          <w:numId w:val="1"/>
        </w:numPr>
        <w:tabs>
          <w:tab w:val="left" w:pos="418"/>
          <w:tab w:val="left" w:pos="9737"/>
        </w:tabs>
        <w:spacing w:line="292" w:lineRule="exact"/>
        <w:ind w:left="417" w:hanging="206"/>
        <w:rPr>
          <w:sz w:val="24"/>
        </w:rPr>
      </w:pPr>
      <w:r>
        <w:rPr>
          <w:sz w:val="24"/>
        </w:rPr>
        <w:t>Personale docente, 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insegnamento________________________________________</w:t>
      </w:r>
      <w:r>
        <w:rPr>
          <w:sz w:val="24"/>
          <w:u w:val="single"/>
        </w:rPr>
        <w:t xml:space="preserve"> </w:t>
      </w:r>
    </w:p>
    <w:p w:rsidR="007D5B25" w:rsidRDefault="007D5B25" w:rsidP="007D5B25">
      <w:pPr>
        <w:pStyle w:val="Corpotesto"/>
        <w:ind w:left="212" w:right="154"/>
        <w:jc w:val="both"/>
      </w:pPr>
    </w:p>
    <w:p w:rsidR="007D5B25" w:rsidRDefault="007D5B25" w:rsidP="00843C0E">
      <w:pPr>
        <w:pStyle w:val="Corpotesto"/>
        <w:ind w:left="212" w:right="-568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D5B25" w:rsidRDefault="007D5B25" w:rsidP="007D5B25">
      <w:pPr>
        <w:pStyle w:val="Corpotesto"/>
        <w:spacing w:before="5"/>
      </w:pPr>
    </w:p>
    <w:p w:rsidR="007D5B25" w:rsidRDefault="007D5B25" w:rsidP="007D5B25">
      <w:pPr>
        <w:pStyle w:val="Titolo1"/>
        <w:spacing w:before="0"/>
        <w:ind w:left="4392" w:right="3968"/>
        <w:jc w:val="center"/>
      </w:pPr>
      <w:r>
        <w:t>DICHIARA</w:t>
      </w:r>
    </w:p>
    <w:p w:rsidR="007D5B25" w:rsidRDefault="007D5B25" w:rsidP="007D5B25">
      <w:pPr>
        <w:pStyle w:val="Corpotesto"/>
        <w:spacing w:before="8"/>
        <w:rPr>
          <w:b/>
          <w:sz w:val="23"/>
        </w:rPr>
      </w:pPr>
    </w:p>
    <w:p w:rsidR="007D5B25" w:rsidRDefault="007D5B25" w:rsidP="00843C0E">
      <w:pPr>
        <w:pStyle w:val="Paragrafoelenco"/>
        <w:numPr>
          <w:ilvl w:val="0"/>
          <w:numId w:val="1"/>
        </w:numPr>
        <w:tabs>
          <w:tab w:val="left" w:pos="574"/>
        </w:tabs>
        <w:ind w:right="-568" w:hanging="362"/>
        <w:jc w:val="both"/>
        <w:rPr>
          <w:sz w:val="24"/>
        </w:rPr>
      </w:pPr>
      <w:r>
        <w:rPr>
          <w:sz w:val="24"/>
        </w:rPr>
        <w:t>Che non sussistono cause di incompatibilità a svolgere</w:t>
      </w:r>
      <w:r>
        <w:rPr>
          <w:spacing w:val="-20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_____________________</w:t>
      </w:r>
      <w:r>
        <w:rPr>
          <w:sz w:val="24"/>
        </w:rPr>
        <w:t>;</w:t>
      </w:r>
    </w:p>
    <w:p w:rsidR="007D5B25" w:rsidRPr="00B51F0F" w:rsidRDefault="007D5B25" w:rsidP="00843C0E">
      <w:pPr>
        <w:pStyle w:val="Paragrafoelenco"/>
        <w:numPr>
          <w:ilvl w:val="0"/>
          <w:numId w:val="1"/>
        </w:numPr>
        <w:tabs>
          <w:tab w:val="left" w:pos="574"/>
        </w:tabs>
        <w:spacing w:line="240" w:lineRule="auto"/>
        <w:ind w:right="-568" w:hanging="361"/>
        <w:jc w:val="both"/>
        <w:rPr>
          <w:sz w:val="24"/>
        </w:rPr>
      </w:pPr>
      <w:r>
        <w:rPr>
          <w:w w:val="105"/>
          <w:sz w:val="24"/>
        </w:rPr>
        <w:t xml:space="preserve">Di </w:t>
      </w:r>
      <w:r>
        <w:rPr>
          <w:spacing w:val="14"/>
          <w:w w:val="105"/>
          <w:sz w:val="24"/>
        </w:rPr>
        <w:t xml:space="preserve">non </w:t>
      </w:r>
      <w:r>
        <w:rPr>
          <w:w w:val="105"/>
          <w:sz w:val="24"/>
        </w:rPr>
        <w:t xml:space="preserve">avere altri rapporti di lavoro dipendente, o di collaborazione continuativa o </w:t>
      </w:r>
      <w:r>
        <w:rPr>
          <w:spacing w:val="-44"/>
          <w:w w:val="105"/>
          <w:sz w:val="24"/>
        </w:rPr>
        <w:t xml:space="preserve">di </w:t>
      </w:r>
      <w:r>
        <w:rPr>
          <w:w w:val="105"/>
          <w:sz w:val="24"/>
        </w:rPr>
        <w:t xml:space="preserve">consulenza o di tipo commerciale con le altre Amministrazioni pubbliche </w:t>
      </w:r>
      <w:proofErr w:type="gramStart"/>
      <w:r>
        <w:rPr>
          <w:w w:val="105"/>
          <w:sz w:val="24"/>
        </w:rPr>
        <w:t>o  con</w:t>
      </w:r>
      <w:proofErr w:type="gramEnd"/>
      <w:r>
        <w:rPr>
          <w:w w:val="105"/>
          <w:sz w:val="24"/>
        </w:rPr>
        <w:t xml:space="preserve"> le Ditte  che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saranno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invitate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fornitura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attrezzature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attinenti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piano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 soggetti privati, salvo quelli eventualmente derivanti da  incarichi  espressamente  consentiti  da disposizioni normative o autorizzati dall’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Amministrazione;</w:t>
      </w:r>
    </w:p>
    <w:p w:rsidR="007D5B25" w:rsidRDefault="007D5B25" w:rsidP="00843C0E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88" w:line="294" w:lineRule="exact"/>
        <w:ind w:right="-568" w:hanging="362"/>
        <w:jc w:val="both"/>
        <w:rPr>
          <w:sz w:val="24"/>
        </w:rPr>
      </w:pPr>
      <w:r>
        <w:rPr>
          <w:w w:val="105"/>
          <w:sz w:val="24"/>
        </w:rPr>
        <w:t>Di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trovarsi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alcuna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cause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incompatibilità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richiamate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dall’art.53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3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D.lgs.</w:t>
      </w:r>
    </w:p>
    <w:p w:rsidR="007D5B25" w:rsidRDefault="007D5B25" w:rsidP="00843C0E">
      <w:pPr>
        <w:pStyle w:val="Corpotesto"/>
        <w:ind w:left="573" w:right="-568"/>
        <w:jc w:val="both"/>
      </w:pPr>
      <w:r>
        <w:t xml:space="preserve">n. 165/2001 e </w:t>
      </w:r>
      <w:proofErr w:type="spellStart"/>
      <w:r>
        <w:t>s.m.i</w:t>
      </w:r>
      <w:proofErr w:type="spellEnd"/>
      <w:proofErr w:type="gramStart"/>
      <w:r>
        <w:t>,  dall’art.</w:t>
      </w:r>
      <w:proofErr w:type="gramEnd"/>
      <w:r>
        <w:t xml:space="preserve"> 7 del Codice di Comportamento dei dipendenti pubblici (D.P.R.  16</w:t>
      </w:r>
      <w:r>
        <w:rPr>
          <w:spacing w:val="25"/>
        </w:rPr>
        <w:t xml:space="preserve"> </w:t>
      </w:r>
      <w:r>
        <w:t>aprile</w:t>
      </w:r>
      <w:r>
        <w:rPr>
          <w:spacing w:val="25"/>
        </w:rPr>
        <w:t xml:space="preserve"> </w:t>
      </w:r>
      <w:r>
        <w:t>2013,</w:t>
      </w:r>
      <w:r>
        <w:rPr>
          <w:spacing w:val="25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62),</w:t>
      </w:r>
      <w:r>
        <w:rPr>
          <w:spacing w:val="26"/>
        </w:rPr>
        <w:t xml:space="preserve"> </w:t>
      </w:r>
      <w:r>
        <w:t>dall’art.</w:t>
      </w:r>
      <w:r>
        <w:rPr>
          <w:spacing w:val="24"/>
        </w:rPr>
        <w:t xml:space="preserve"> </w:t>
      </w:r>
      <w:r>
        <w:t>6bis</w:t>
      </w:r>
      <w:r>
        <w:rPr>
          <w:spacing w:val="26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241/90,</w:t>
      </w:r>
      <w:r>
        <w:rPr>
          <w:spacing w:val="25"/>
        </w:rPr>
        <w:t xml:space="preserve"> </w:t>
      </w:r>
      <w:r>
        <w:t>dall’art.</w:t>
      </w:r>
      <w:r>
        <w:rPr>
          <w:spacing w:val="25"/>
        </w:rPr>
        <w:t xml:space="preserve"> </w:t>
      </w:r>
      <w:r>
        <w:t>14,</w:t>
      </w:r>
      <w:r>
        <w:rPr>
          <w:spacing w:val="26"/>
        </w:rPr>
        <w:t xml:space="preserve"> </w:t>
      </w:r>
      <w:r>
        <w:t>c.</w:t>
      </w:r>
      <w:r>
        <w:rPr>
          <w:spacing w:val="25"/>
        </w:rPr>
        <w:t xml:space="preserve"> </w:t>
      </w:r>
      <w:r>
        <w:t>4,</w:t>
      </w:r>
      <w:r>
        <w:rPr>
          <w:spacing w:val="26"/>
        </w:rPr>
        <w:t xml:space="preserve"> </w:t>
      </w:r>
      <w:r>
        <w:t>l.</w:t>
      </w:r>
      <w:r>
        <w:rPr>
          <w:spacing w:val="26"/>
        </w:rPr>
        <w:t xml:space="preserve"> </w:t>
      </w:r>
      <w:r>
        <w:t>e)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vigente C.C.N.L. per il personale dirigente dell’Area V;</w:t>
      </w:r>
    </w:p>
    <w:p w:rsidR="007D5B25" w:rsidRDefault="007D5B25" w:rsidP="00843C0E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/>
        <w:ind w:right="-568" w:hanging="362"/>
        <w:jc w:val="both"/>
        <w:rPr>
          <w:sz w:val="24"/>
        </w:rPr>
      </w:pPr>
      <w:r>
        <w:rPr>
          <w:sz w:val="24"/>
        </w:rPr>
        <w:t>Di essere consapevole che le attività di collaudatore e progettista sono tra di loro</w:t>
      </w:r>
      <w:r>
        <w:rPr>
          <w:spacing w:val="-14"/>
          <w:sz w:val="24"/>
        </w:rPr>
        <w:t xml:space="preserve"> </w:t>
      </w:r>
      <w:r>
        <w:rPr>
          <w:sz w:val="24"/>
        </w:rPr>
        <w:t>incompatibili.</w:t>
      </w:r>
    </w:p>
    <w:p w:rsidR="007D5B25" w:rsidRDefault="007D5B25" w:rsidP="00843C0E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 w:line="237" w:lineRule="auto"/>
        <w:ind w:right="-568" w:hanging="361"/>
        <w:jc w:val="both"/>
        <w:rPr>
          <w:sz w:val="24"/>
        </w:rPr>
      </w:pPr>
      <w:r>
        <w:rPr>
          <w:sz w:val="24"/>
        </w:rPr>
        <w:t>Di essere consapevole che i ruoli di progettista e collaudatore sono incompatibili con il ruolo di membri della commissione di gara in ragione della mancanza di oggettività e</w:t>
      </w:r>
      <w:r>
        <w:rPr>
          <w:spacing w:val="-11"/>
          <w:sz w:val="24"/>
        </w:rPr>
        <w:t xml:space="preserve"> </w:t>
      </w:r>
      <w:r>
        <w:rPr>
          <w:sz w:val="24"/>
        </w:rPr>
        <w:t>obiettività.</w:t>
      </w:r>
    </w:p>
    <w:p w:rsidR="007D5B25" w:rsidRDefault="007D5B25" w:rsidP="007D5B25">
      <w:pPr>
        <w:pStyle w:val="Corpotesto"/>
      </w:pPr>
    </w:p>
    <w:p w:rsidR="007D5B25" w:rsidRDefault="007D5B25" w:rsidP="007D5B25">
      <w:pPr>
        <w:pStyle w:val="Corpotesto"/>
        <w:ind w:left="212"/>
      </w:pPr>
      <w:r>
        <w:t>La presente dichiarazione è resa ai sensi e per gli effetti dell’art. 20 del D.lgs. n. 39/2013.</w:t>
      </w:r>
    </w:p>
    <w:p w:rsidR="007D5B25" w:rsidRDefault="007D5B25" w:rsidP="007D5B25">
      <w:pPr>
        <w:pStyle w:val="Corpotesto"/>
        <w:spacing w:before="2"/>
        <w:rPr>
          <w:sz w:val="20"/>
        </w:rPr>
      </w:pPr>
    </w:p>
    <w:p w:rsidR="007D5B25" w:rsidRDefault="007D5B25" w:rsidP="007D5B25">
      <w:pPr>
        <w:pStyle w:val="Corpotesto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B25" w:rsidRDefault="007D5B25" w:rsidP="007D5B25">
      <w:pPr>
        <w:pStyle w:val="Corpotesto"/>
        <w:spacing w:before="7"/>
      </w:pPr>
    </w:p>
    <w:p w:rsidR="007D5B25" w:rsidRDefault="007D5B25" w:rsidP="007D5B25">
      <w:pPr>
        <w:pStyle w:val="Titolo1"/>
        <w:spacing w:line="274" w:lineRule="exact"/>
        <w:jc w:val="both"/>
      </w:pPr>
      <w:r>
        <w:t>Consenso al trattamento dei dati</w:t>
      </w:r>
    </w:p>
    <w:p w:rsidR="007D5B25" w:rsidRDefault="007D5B25" w:rsidP="007D5B25">
      <w:pPr>
        <w:pStyle w:val="Corpotesto"/>
        <w:ind w:left="212" w:right="154"/>
        <w:jc w:val="both"/>
      </w:pPr>
      <w: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7D5B25" w:rsidRDefault="007D5B25" w:rsidP="007D5B25">
      <w:pPr>
        <w:pStyle w:val="Corpotesto"/>
        <w:rPr>
          <w:sz w:val="16"/>
        </w:rPr>
      </w:pPr>
    </w:p>
    <w:p w:rsidR="007D5B25" w:rsidRDefault="007D5B25" w:rsidP="007D5B25">
      <w:pPr>
        <w:rPr>
          <w:spacing w:val="-1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                                                                                                 Firma</w:t>
      </w:r>
      <w:r>
        <w:rPr>
          <w:spacing w:val="-1"/>
        </w:rPr>
        <w:t xml:space="preserve"> </w:t>
      </w:r>
    </w:p>
    <w:p w:rsidR="0040469D" w:rsidRDefault="007D5B25" w:rsidP="007D5B25">
      <w:r>
        <w:rPr>
          <w:spacing w:val="-1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spacing w:val="-1"/>
        </w:rPr>
        <w:t xml:space="preserve">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sectPr w:rsidR="0040469D" w:rsidSect="007D5B2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906"/>
    <w:multiLevelType w:val="hybridMultilevel"/>
    <w:tmpl w:val="6FC421FC"/>
    <w:lvl w:ilvl="0" w:tplc="21E6004E">
      <w:numFmt w:val="bullet"/>
      <w:lvlText w:val=""/>
      <w:lvlJc w:val="left"/>
      <w:pPr>
        <w:ind w:left="573" w:hanging="20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C38F1E2">
      <w:numFmt w:val="bullet"/>
      <w:lvlText w:val="•"/>
      <w:lvlJc w:val="left"/>
      <w:pPr>
        <w:ind w:left="1522" w:hanging="205"/>
      </w:pPr>
      <w:rPr>
        <w:rFonts w:hint="default"/>
        <w:lang w:val="it-IT" w:eastAsia="it-IT" w:bidi="it-IT"/>
      </w:rPr>
    </w:lvl>
    <w:lvl w:ilvl="2" w:tplc="28222AD0">
      <w:numFmt w:val="bullet"/>
      <w:lvlText w:val="•"/>
      <w:lvlJc w:val="left"/>
      <w:pPr>
        <w:ind w:left="2465" w:hanging="205"/>
      </w:pPr>
      <w:rPr>
        <w:rFonts w:hint="default"/>
        <w:lang w:val="it-IT" w:eastAsia="it-IT" w:bidi="it-IT"/>
      </w:rPr>
    </w:lvl>
    <w:lvl w:ilvl="3" w:tplc="ED0C74CC">
      <w:numFmt w:val="bullet"/>
      <w:lvlText w:val="•"/>
      <w:lvlJc w:val="left"/>
      <w:pPr>
        <w:ind w:left="3407" w:hanging="205"/>
      </w:pPr>
      <w:rPr>
        <w:rFonts w:hint="default"/>
        <w:lang w:val="it-IT" w:eastAsia="it-IT" w:bidi="it-IT"/>
      </w:rPr>
    </w:lvl>
    <w:lvl w:ilvl="4" w:tplc="5BC4D21E">
      <w:numFmt w:val="bullet"/>
      <w:lvlText w:val="•"/>
      <w:lvlJc w:val="left"/>
      <w:pPr>
        <w:ind w:left="4350" w:hanging="205"/>
      </w:pPr>
      <w:rPr>
        <w:rFonts w:hint="default"/>
        <w:lang w:val="it-IT" w:eastAsia="it-IT" w:bidi="it-IT"/>
      </w:rPr>
    </w:lvl>
    <w:lvl w:ilvl="5" w:tplc="3FD6414E">
      <w:numFmt w:val="bullet"/>
      <w:lvlText w:val="•"/>
      <w:lvlJc w:val="left"/>
      <w:pPr>
        <w:ind w:left="5293" w:hanging="205"/>
      </w:pPr>
      <w:rPr>
        <w:rFonts w:hint="default"/>
        <w:lang w:val="it-IT" w:eastAsia="it-IT" w:bidi="it-IT"/>
      </w:rPr>
    </w:lvl>
    <w:lvl w:ilvl="6" w:tplc="AF586D2E">
      <w:numFmt w:val="bullet"/>
      <w:lvlText w:val="•"/>
      <w:lvlJc w:val="left"/>
      <w:pPr>
        <w:ind w:left="6235" w:hanging="205"/>
      </w:pPr>
      <w:rPr>
        <w:rFonts w:hint="default"/>
        <w:lang w:val="it-IT" w:eastAsia="it-IT" w:bidi="it-IT"/>
      </w:rPr>
    </w:lvl>
    <w:lvl w:ilvl="7" w:tplc="0C964602">
      <w:numFmt w:val="bullet"/>
      <w:lvlText w:val="•"/>
      <w:lvlJc w:val="left"/>
      <w:pPr>
        <w:ind w:left="7178" w:hanging="205"/>
      </w:pPr>
      <w:rPr>
        <w:rFonts w:hint="default"/>
        <w:lang w:val="it-IT" w:eastAsia="it-IT" w:bidi="it-IT"/>
      </w:rPr>
    </w:lvl>
    <w:lvl w:ilvl="8" w:tplc="310025FC">
      <w:numFmt w:val="bullet"/>
      <w:lvlText w:val="•"/>
      <w:lvlJc w:val="left"/>
      <w:pPr>
        <w:ind w:left="8121" w:hanging="20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08"/>
    <w:rsid w:val="0040469D"/>
    <w:rsid w:val="007D5B25"/>
    <w:rsid w:val="00843C0E"/>
    <w:rsid w:val="008C1AF0"/>
    <w:rsid w:val="00CD4108"/>
    <w:rsid w:val="00E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FD2A"/>
  <w15:chartTrackingRefBased/>
  <w15:docId w15:val="{4594BAB4-798F-46B1-8CC2-0C85F43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5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D5B25"/>
    <w:pPr>
      <w:spacing w:before="90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D5B2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D5B2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5B2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D5B25"/>
    <w:pPr>
      <w:spacing w:line="293" w:lineRule="exact"/>
      <w:ind w:left="573" w:hanging="2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2020-10-18T10:17:00Z</dcterms:created>
  <dcterms:modified xsi:type="dcterms:W3CDTF">2020-10-18T10:17:00Z</dcterms:modified>
</cp:coreProperties>
</file>