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7B" w:rsidRDefault="00BE0B7B" w:rsidP="00BE0B7B">
      <w:pPr>
        <w:pStyle w:val="Corpodeltesto"/>
        <w:spacing w:before="5"/>
        <w:jc w:val="center"/>
        <w:rPr>
          <w:rFonts w:ascii="Times New Roman"/>
          <w:sz w:val="22"/>
        </w:rPr>
      </w:pPr>
    </w:p>
    <w:p w:rsidR="00DE25C5" w:rsidRDefault="00A81998" w:rsidP="00BE0B7B">
      <w:pPr>
        <w:pStyle w:val="Corpodeltesto"/>
        <w:spacing w:before="5"/>
        <w:jc w:val="center"/>
        <w:rPr>
          <w:rFonts w:ascii="Times New Roman"/>
          <w:sz w:val="22"/>
        </w:rPr>
      </w:pPr>
      <w:r w:rsidRPr="00A81998">
        <w:rPr>
          <w:rFonts w:ascii="Times New Roman"/>
          <w:noProof/>
          <w:sz w:val="22"/>
          <w:lang w:eastAsia="it-IT"/>
        </w:rPr>
        <w:drawing>
          <wp:inline distT="0" distB="0" distL="0" distR="0">
            <wp:extent cx="5711448" cy="1517104"/>
            <wp:effectExtent l="19050" t="0" r="355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176" cy="151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7EA7" w:rsidRPr="00AE7EA7">
        <w:rPr>
          <w:noProof/>
          <w:lang w:eastAsia="it-IT"/>
        </w:rPr>
        <w:pict>
          <v:rect id="docshape1" o:spid="_x0000_s1026" style="position:absolute;left:0;text-align:left;margin-left:190.7pt;margin-top:526pt;width:3.6pt;height:.7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" fillcolor="#003057" stroked="f">
            <w10:wrap anchorx="page" anchory="page"/>
          </v:rect>
        </w:pict>
      </w:r>
    </w:p>
    <w:p w:rsidR="000E1319" w:rsidRPr="00055E7F" w:rsidRDefault="000E1319" w:rsidP="00055E7F">
      <w:pPr>
        <w:widowControl/>
        <w:autoSpaceDE/>
        <w:autoSpaceDN/>
        <w:spacing w:before="122"/>
        <w:jc w:val="center"/>
        <w:outlineLvl w:val="0"/>
        <w:rPr>
          <w:rFonts w:ascii="Playfair Display" w:eastAsia="Times New Roman" w:hAnsi="Playfair Display" w:cs="Times New Roman"/>
          <w:b/>
          <w:i/>
          <w:kern w:val="36"/>
          <w:sz w:val="32"/>
          <w:szCs w:val="32"/>
          <w:lang w:eastAsia="it-IT"/>
        </w:rPr>
      </w:pPr>
      <w:r w:rsidRPr="00055E7F">
        <w:rPr>
          <w:rFonts w:ascii="Playfair Display" w:eastAsia="Times New Roman" w:hAnsi="Playfair Display" w:cs="Times New Roman"/>
          <w:b/>
          <w:i/>
          <w:kern w:val="36"/>
          <w:sz w:val="32"/>
          <w:szCs w:val="32"/>
          <w:lang w:eastAsia="it-IT"/>
        </w:rPr>
        <w:t>Salute e biodiversità</w:t>
      </w:r>
    </w:p>
    <w:p w:rsidR="00FA3825" w:rsidRPr="00CD637C" w:rsidRDefault="00FA3825" w:rsidP="00CD637C">
      <w:pPr>
        <w:widowControl/>
        <w:autoSpaceDE/>
        <w:autoSpaceDN/>
        <w:spacing w:before="122"/>
        <w:outlineLvl w:val="0"/>
        <w:rPr>
          <w:rFonts w:ascii="Playfair Display" w:eastAsia="Times New Roman" w:hAnsi="Playfair Display" w:cs="Times New Roman"/>
          <w:kern w:val="36"/>
          <w:sz w:val="24"/>
          <w:szCs w:val="24"/>
          <w:lang w:eastAsia="it-IT"/>
        </w:rPr>
      </w:pPr>
      <w:r w:rsidRPr="00CD637C">
        <w:rPr>
          <w:rFonts w:ascii="Playfair Display" w:eastAsia="Times New Roman" w:hAnsi="Playfair Display" w:cs="Times New Roman"/>
          <w:kern w:val="36"/>
          <w:sz w:val="24"/>
          <w:szCs w:val="24"/>
          <w:lang w:eastAsia="it-IT"/>
        </w:rPr>
        <w:t>Verso un nuovo sviluppo sostenibile</w:t>
      </w:r>
    </w:p>
    <w:p w:rsidR="00DE25C5" w:rsidRDefault="00DE25C5">
      <w:pPr>
        <w:pStyle w:val="Corpodeltesto"/>
        <w:spacing w:before="2"/>
        <w:rPr>
          <w:rFonts w:ascii="Times New Roman"/>
          <w:b/>
        </w:rPr>
      </w:pPr>
    </w:p>
    <w:p w:rsidR="00BE0B7B" w:rsidRDefault="00BE0B7B">
      <w:pPr>
        <w:pStyle w:val="Corpodeltesto"/>
        <w:spacing w:before="2"/>
        <w:rPr>
          <w:rFonts w:ascii="Times New Roman"/>
          <w:b/>
        </w:rPr>
      </w:pPr>
    </w:p>
    <w:tbl>
      <w:tblPr>
        <w:tblStyle w:val="TableNormal"/>
        <w:tblW w:w="0" w:type="auto"/>
        <w:tblInd w:w="4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/>
      </w:tblPr>
      <w:tblGrid>
        <w:gridCol w:w="2549"/>
        <w:gridCol w:w="7114"/>
      </w:tblGrid>
      <w:tr w:rsidR="00DE25C5">
        <w:trPr>
          <w:trHeight w:val="1871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E25C5" w:rsidRPr="00FA3825" w:rsidRDefault="002B2A0D">
            <w:pPr>
              <w:pStyle w:val="TableParagraph"/>
              <w:spacing w:line="237" w:lineRule="auto"/>
              <w:ind w:left="14" w:right="648"/>
              <w:rPr>
                <w:b/>
                <w:sz w:val="20"/>
                <w:szCs w:val="20"/>
              </w:rPr>
            </w:pPr>
            <w:r w:rsidRPr="00FA3825">
              <w:rPr>
                <w:b/>
                <w:color w:val="003057"/>
                <w:sz w:val="20"/>
                <w:szCs w:val="20"/>
              </w:rPr>
              <w:t xml:space="preserve">TEMA </w:t>
            </w:r>
            <w:r w:rsidR="00FA3825" w:rsidRPr="00FA3825">
              <w:rPr>
                <w:b/>
                <w:color w:val="003057"/>
                <w:sz w:val="20"/>
                <w:szCs w:val="20"/>
              </w:rPr>
              <w:t>SOSTENIBILITA’</w:t>
            </w:r>
          </w:p>
        </w:tc>
        <w:tc>
          <w:tcPr>
            <w:tcW w:w="7114" w:type="dxa"/>
          </w:tcPr>
          <w:p w:rsidR="00DE25C5" w:rsidRPr="00CD637C" w:rsidRDefault="00DE25C5">
            <w:pPr>
              <w:pStyle w:val="TableParagraph"/>
              <w:spacing w:before="3"/>
              <w:rPr>
                <w:b/>
                <w:color w:val="1F497D" w:themeColor="text2"/>
                <w:sz w:val="20"/>
                <w:szCs w:val="20"/>
              </w:rPr>
            </w:pPr>
          </w:p>
          <w:p w:rsidR="00DE25C5" w:rsidRDefault="000E1319">
            <w:pPr>
              <w:pStyle w:val="TableParagraph"/>
              <w:spacing w:line="237" w:lineRule="auto"/>
              <w:ind w:left="13" w:right="932"/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</w:pPr>
            <w:r w:rsidRPr="000E1319">
              <w:rPr>
                <w:rStyle w:val="hgkelc"/>
                <w:color w:val="040C28"/>
                <w:sz w:val="20"/>
                <w:szCs w:val="20"/>
                <w:shd w:val="clear" w:color="auto" w:fill="FFFFFF"/>
              </w:rPr>
              <w:t>Biodiversità e salute</w:t>
            </w:r>
            <w:r w:rsidRPr="000E1319"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  <w:t> sono strettamente legate </w:t>
            </w:r>
            <w:r w:rsidRPr="000E1319">
              <w:rPr>
                <w:rStyle w:val="hgkelc"/>
                <w:color w:val="040C28"/>
                <w:sz w:val="20"/>
                <w:szCs w:val="20"/>
                <w:shd w:val="clear" w:color="auto" w:fill="FFFFFF"/>
              </w:rPr>
              <w:t>e</w:t>
            </w:r>
            <w:r w:rsidRPr="000E1319"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  <w:t> hanno un impatto reciproco, ad esempio sulla qualità dell'acqua </w:t>
            </w:r>
            <w:r w:rsidRPr="000E1319">
              <w:rPr>
                <w:rStyle w:val="hgkelc"/>
                <w:color w:val="040C28"/>
                <w:sz w:val="20"/>
                <w:szCs w:val="20"/>
                <w:shd w:val="clear" w:color="auto" w:fill="FFFFFF"/>
              </w:rPr>
              <w:t>e</w:t>
            </w:r>
            <w:r w:rsidRPr="000E1319"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  <w:t> dell'aria, sulla produzione alimentare </w:t>
            </w:r>
            <w:r w:rsidRPr="000E1319">
              <w:rPr>
                <w:rStyle w:val="hgkelc"/>
                <w:color w:val="040C28"/>
                <w:sz w:val="20"/>
                <w:szCs w:val="20"/>
                <w:shd w:val="clear" w:color="auto" w:fill="FFFFFF"/>
              </w:rPr>
              <w:t>e</w:t>
            </w:r>
            <w:r w:rsidRPr="000E1319"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  <w:t> la nutrizione </w:t>
            </w:r>
            <w:r w:rsidRPr="000E1319">
              <w:rPr>
                <w:rStyle w:val="hgkelc"/>
                <w:color w:val="040C28"/>
                <w:sz w:val="20"/>
                <w:szCs w:val="20"/>
                <w:shd w:val="clear" w:color="auto" w:fill="FFFFFF"/>
              </w:rPr>
              <w:t>e</w:t>
            </w:r>
            <w:r w:rsidRPr="000E1319"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  <w:t> sulla diversità microbica </w:t>
            </w:r>
            <w:r w:rsidRPr="000E1319">
              <w:rPr>
                <w:rStyle w:val="hgkelc"/>
                <w:color w:val="040C28"/>
                <w:sz w:val="20"/>
                <w:szCs w:val="20"/>
                <w:shd w:val="clear" w:color="auto" w:fill="FFFFFF"/>
              </w:rPr>
              <w:t>e</w:t>
            </w:r>
            <w:r w:rsidRPr="000E1319">
              <w:rPr>
                <w:rStyle w:val="hgkelc"/>
                <w:color w:val="1F1F1F"/>
                <w:sz w:val="20"/>
                <w:szCs w:val="20"/>
                <w:shd w:val="clear" w:color="auto" w:fill="FFFFFF"/>
              </w:rPr>
              <w:t> le malattie non trasmissibili.</w:t>
            </w:r>
          </w:p>
          <w:p w:rsidR="000E1319" w:rsidRPr="000E1319" w:rsidRDefault="000E1319">
            <w:pPr>
              <w:pStyle w:val="TableParagraph"/>
              <w:spacing w:line="237" w:lineRule="auto"/>
              <w:ind w:left="13" w:right="932"/>
              <w:rPr>
                <w:color w:val="1F497D" w:themeColor="text2"/>
                <w:sz w:val="20"/>
                <w:szCs w:val="20"/>
              </w:rPr>
            </w:pPr>
            <w:r w:rsidRPr="000E1319">
              <w:rPr>
                <w:color w:val="000000"/>
                <w:sz w:val="20"/>
                <w:szCs w:val="20"/>
                <w:shd w:val="clear" w:color="auto" w:fill="FFFFFF"/>
              </w:rPr>
              <w:t>Il cambiamento degli habitat, l’eccessivo sfruttamento delle risorse naturali, l’introduzione e la diffusione di specie invasive e i cambiamenti climatici, l’alterazione irreversibile degli equilibri che governano l’ecosistema portano a conseguenze drammatiche sugli equilibri del nostro ecosistema incidendo anche sulla salute.</w:t>
            </w:r>
          </w:p>
        </w:tc>
      </w:tr>
      <w:tr w:rsidR="00DE25C5">
        <w:trPr>
          <w:trHeight w:val="830"/>
        </w:trPr>
        <w:tc>
          <w:tcPr>
            <w:tcW w:w="2549" w:type="dxa"/>
          </w:tcPr>
          <w:p w:rsidR="00DE25C5" w:rsidRDefault="002B2A0D">
            <w:pPr>
              <w:pStyle w:val="TableParagraph"/>
              <w:spacing w:line="273" w:lineRule="exact"/>
              <w:ind w:left="14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OBIETTIVI</w:t>
            </w:r>
          </w:p>
        </w:tc>
        <w:tc>
          <w:tcPr>
            <w:tcW w:w="7114" w:type="dxa"/>
          </w:tcPr>
          <w:p w:rsidR="000E1319" w:rsidRPr="000E1319" w:rsidRDefault="000E1319" w:rsidP="000E1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Prendere coscienza dell’importanza delle tematiche trattate per divenire cittadini attivi.</w:t>
            </w:r>
          </w:p>
          <w:p w:rsidR="000E1319" w:rsidRPr="000E1319" w:rsidRDefault="000E1319" w:rsidP="000E1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Imparare ad amare la propria persona, gli altri, e l’ambiente in cui viviamo</w:t>
            </w:r>
          </w:p>
          <w:p w:rsidR="000E1319" w:rsidRPr="000E1319" w:rsidRDefault="000E1319" w:rsidP="000E13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Essere cittadini consapevoli dell’esistenza di leggi a tutela della salute e che il cittadino deve operare per rispettarle nell’interesse di tutti</w:t>
            </w:r>
          </w:p>
          <w:p w:rsidR="00CD637C" w:rsidRPr="00CD637C" w:rsidRDefault="000E1319" w:rsidP="000E1319">
            <w:pPr>
              <w:spacing w:before="21"/>
              <w:ind w:left="282" w:right="-20"/>
              <w:rPr>
                <w:color w:val="1F497D" w:themeColor="text2"/>
                <w:sz w:val="20"/>
                <w:szCs w:val="20"/>
              </w:rPr>
            </w:pPr>
            <w:r w:rsidRPr="000E1319">
              <w:rPr>
                <w:rStyle w:val="kx21rb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2C4966">
        <w:trPr>
          <w:trHeight w:val="830"/>
        </w:trPr>
        <w:tc>
          <w:tcPr>
            <w:tcW w:w="2549" w:type="dxa"/>
          </w:tcPr>
          <w:p w:rsidR="002C4966" w:rsidRDefault="002C4966">
            <w:pPr>
              <w:pStyle w:val="TableParagraph"/>
              <w:spacing w:line="273" w:lineRule="exact"/>
              <w:ind w:left="14"/>
              <w:rPr>
                <w:b/>
                <w:color w:val="003057"/>
                <w:sz w:val="24"/>
              </w:rPr>
            </w:pPr>
            <w:r>
              <w:rPr>
                <w:b/>
                <w:color w:val="003057"/>
                <w:sz w:val="24"/>
              </w:rPr>
              <w:t>COSTITUZIONE</w:t>
            </w:r>
          </w:p>
        </w:tc>
        <w:tc>
          <w:tcPr>
            <w:tcW w:w="7114" w:type="dxa"/>
          </w:tcPr>
          <w:p w:rsidR="002C4966" w:rsidRPr="00CD637C" w:rsidRDefault="002C4966">
            <w:pPr>
              <w:pStyle w:val="TableParagraph"/>
              <w:spacing w:line="274" w:lineRule="exact"/>
              <w:ind w:left="13"/>
              <w:rPr>
                <w:color w:val="505759"/>
                <w:sz w:val="20"/>
                <w:szCs w:val="20"/>
                <w:shd w:val="clear" w:color="auto" w:fill="FFFFFF"/>
              </w:rPr>
            </w:pPr>
            <w:r>
              <w:rPr>
                <w:color w:val="505759"/>
                <w:sz w:val="20"/>
                <w:szCs w:val="20"/>
                <w:shd w:val="clear" w:color="auto" w:fill="FFFFFF"/>
              </w:rPr>
              <w:t>ART. 9, 41</w:t>
            </w:r>
            <w:r w:rsidR="000E1319">
              <w:rPr>
                <w:color w:val="505759"/>
                <w:sz w:val="20"/>
                <w:szCs w:val="20"/>
                <w:shd w:val="clear" w:color="auto" w:fill="FFFFFF"/>
              </w:rPr>
              <w:t>, 32</w:t>
            </w:r>
          </w:p>
        </w:tc>
      </w:tr>
      <w:tr w:rsidR="002C4966">
        <w:trPr>
          <w:trHeight w:val="830"/>
        </w:trPr>
        <w:tc>
          <w:tcPr>
            <w:tcW w:w="2549" w:type="dxa"/>
          </w:tcPr>
          <w:p w:rsidR="002C4966" w:rsidRDefault="002C4966">
            <w:pPr>
              <w:pStyle w:val="TableParagraph"/>
              <w:spacing w:line="273" w:lineRule="exact"/>
              <w:ind w:left="14"/>
              <w:rPr>
                <w:b/>
                <w:color w:val="003057"/>
                <w:sz w:val="24"/>
              </w:rPr>
            </w:pPr>
            <w:r>
              <w:rPr>
                <w:b/>
                <w:color w:val="003057"/>
                <w:sz w:val="24"/>
              </w:rPr>
              <w:t>AGENDA 2030</w:t>
            </w:r>
          </w:p>
        </w:tc>
        <w:tc>
          <w:tcPr>
            <w:tcW w:w="7114" w:type="dxa"/>
          </w:tcPr>
          <w:p w:rsidR="002C4966" w:rsidRDefault="002C4966" w:rsidP="002C4966">
            <w:pPr>
              <w:pStyle w:val="TableParagraph"/>
              <w:spacing w:line="274" w:lineRule="exact"/>
              <w:rPr>
                <w:color w:val="505759"/>
                <w:sz w:val="20"/>
                <w:szCs w:val="20"/>
                <w:shd w:val="clear" w:color="auto" w:fill="FFFFFF"/>
              </w:rPr>
            </w:pPr>
            <w:r>
              <w:rPr>
                <w:color w:val="505759"/>
                <w:sz w:val="20"/>
                <w:szCs w:val="20"/>
                <w:shd w:val="clear" w:color="auto" w:fill="FFFFFF"/>
              </w:rPr>
              <w:t>GOAL :13,6,7</w:t>
            </w:r>
          </w:p>
        </w:tc>
      </w:tr>
      <w:tr w:rsidR="00DE25C5">
        <w:trPr>
          <w:trHeight w:val="825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DE25C5" w:rsidRDefault="002B2A0D">
            <w:pPr>
              <w:pStyle w:val="TableParagraph"/>
              <w:ind w:left="14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DESTINATARI</w:t>
            </w:r>
          </w:p>
        </w:tc>
        <w:tc>
          <w:tcPr>
            <w:tcW w:w="7114" w:type="dxa"/>
          </w:tcPr>
          <w:p w:rsidR="00DE25C5" w:rsidRPr="00CD637C" w:rsidRDefault="00DE25C5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DE25C5" w:rsidRPr="00CD637C" w:rsidRDefault="00C57537">
            <w:pPr>
              <w:pStyle w:val="TableParagraph"/>
              <w:ind w:left="13"/>
              <w:rPr>
                <w:sz w:val="20"/>
                <w:szCs w:val="20"/>
              </w:rPr>
            </w:pPr>
            <w:r w:rsidRPr="00CD637C">
              <w:rPr>
                <w:sz w:val="20"/>
                <w:szCs w:val="20"/>
              </w:rPr>
              <w:t xml:space="preserve">Studenti e studentesse delle classi </w:t>
            </w:r>
            <w:r w:rsidR="000E1319">
              <w:rPr>
                <w:sz w:val="20"/>
                <w:szCs w:val="20"/>
              </w:rPr>
              <w:t>quinte</w:t>
            </w:r>
          </w:p>
        </w:tc>
      </w:tr>
      <w:tr w:rsidR="00DE25C5">
        <w:trPr>
          <w:trHeight w:val="1103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E25C5" w:rsidRDefault="002B2A0D">
            <w:pPr>
              <w:pStyle w:val="TableParagraph"/>
              <w:spacing w:line="237" w:lineRule="auto"/>
              <w:ind w:left="14" w:right="864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DISCIPLINA/E</w:t>
            </w:r>
            <w:r>
              <w:rPr>
                <w:b/>
                <w:color w:val="003057"/>
                <w:spacing w:val="-58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COINVOLTE</w:t>
            </w:r>
          </w:p>
        </w:tc>
        <w:tc>
          <w:tcPr>
            <w:tcW w:w="7114" w:type="dxa"/>
          </w:tcPr>
          <w:p w:rsidR="00DE25C5" w:rsidRPr="00CD637C" w:rsidRDefault="00DE25C5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DE25C5" w:rsidRPr="00CD637C" w:rsidRDefault="00C57537">
            <w:pPr>
              <w:pStyle w:val="TableParagraph"/>
              <w:spacing w:line="237" w:lineRule="auto"/>
              <w:ind w:left="13" w:right="3386"/>
              <w:rPr>
                <w:sz w:val="20"/>
                <w:szCs w:val="20"/>
              </w:rPr>
            </w:pPr>
            <w:bookmarkStart w:id="0" w:name="_GoBack"/>
            <w:bookmarkEnd w:id="0"/>
            <w:r w:rsidRPr="00CD637C">
              <w:rPr>
                <w:sz w:val="20"/>
                <w:szCs w:val="20"/>
              </w:rPr>
              <w:t>Il consiglio di classe progetta in modo interdisciplinare</w:t>
            </w:r>
          </w:p>
        </w:tc>
      </w:tr>
      <w:tr w:rsidR="00DE25C5">
        <w:trPr>
          <w:trHeight w:val="1660"/>
        </w:trPr>
        <w:tc>
          <w:tcPr>
            <w:tcW w:w="2549" w:type="dxa"/>
          </w:tcPr>
          <w:p w:rsidR="00DE25C5" w:rsidRDefault="00DE25C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DE25C5" w:rsidRDefault="002B2A0D">
            <w:pPr>
              <w:pStyle w:val="TableParagraph"/>
              <w:ind w:left="14"/>
              <w:rPr>
                <w:b/>
                <w:i/>
                <w:sz w:val="24"/>
              </w:rPr>
            </w:pPr>
            <w:r>
              <w:rPr>
                <w:b/>
                <w:i/>
                <w:color w:val="003057"/>
                <w:sz w:val="24"/>
              </w:rPr>
              <w:t>SOCIAL</w:t>
            </w:r>
            <w:r>
              <w:rPr>
                <w:b/>
                <w:i/>
                <w:color w:val="003057"/>
                <w:spacing w:val="-10"/>
                <w:sz w:val="24"/>
              </w:rPr>
              <w:t xml:space="preserve"> </w:t>
            </w:r>
            <w:r>
              <w:rPr>
                <w:b/>
                <w:i/>
                <w:color w:val="003057"/>
                <w:sz w:val="24"/>
              </w:rPr>
              <w:t>LEARNING</w:t>
            </w:r>
          </w:p>
        </w:tc>
        <w:tc>
          <w:tcPr>
            <w:tcW w:w="7114" w:type="dxa"/>
          </w:tcPr>
          <w:p w:rsidR="00DE25C5" w:rsidRPr="00C57537" w:rsidRDefault="00DE25C5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DE25C5" w:rsidRPr="00C57537" w:rsidRDefault="00DE25C5">
            <w:pPr>
              <w:pStyle w:val="TableParagraph"/>
              <w:ind w:left="13" w:right="353"/>
              <w:rPr>
                <w:color w:val="1F497D" w:themeColor="text2"/>
                <w:sz w:val="24"/>
              </w:rPr>
            </w:pPr>
          </w:p>
        </w:tc>
      </w:tr>
    </w:tbl>
    <w:p w:rsidR="00DE25C5" w:rsidRDefault="00DE25C5">
      <w:pPr>
        <w:spacing w:line="275" w:lineRule="exact"/>
        <w:rPr>
          <w:sz w:val="24"/>
        </w:rPr>
        <w:sectPr w:rsidR="00DE25C5" w:rsidSect="00BE0B7B">
          <w:headerReference w:type="default" r:id="rId8"/>
          <w:type w:val="continuous"/>
          <w:pgSz w:w="11910" w:h="16840"/>
          <w:pgMar w:top="426" w:right="880" w:bottom="280" w:left="820" w:header="369" w:footer="0" w:gutter="0"/>
          <w:pgNumType w:start="1"/>
          <w:cols w:space="720"/>
        </w:sectPr>
      </w:pPr>
    </w:p>
    <w:p w:rsidR="00DE25C5" w:rsidRPr="00C57537" w:rsidRDefault="00DE25C5" w:rsidP="00C57537">
      <w:pPr>
        <w:tabs>
          <w:tab w:val="left" w:pos="1031"/>
        </w:tabs>
        <w:spacing w:line="242" w:lineRule="auto"/>
        <w:ind w:right="256"/>
        <w:rPr>
          <w:sz w:val="24"/>
        </w:rPr>
      </w:pPr>
    </w:p>
    <w:sectPr w:rsidR="00DE25C5" w:rsidRPr="00C57537" w:rsidSect="00560E4F">
      <w:pgSz w:w="11910" w:h="16840"/>
      <w:pgMar w:top="1280" w:right="880" w:bottom="280" w:left="820" w:header="36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D5" w:rsidRDefault="00D60AD5">
      <w:r>
        <w:separator/>
      </w:r>
    </w:p>
  </w:endnote>
  <w:endnote w:type="continuationSeparator" w:id="0">
    <w:p w:rsidR="00D60AD5" w:rsidRDefault="00D60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D5" w:rsidRDefault="00D60AD5">
      <w:r>
        <w:separator/>
      </w:r>
    </w:p>
  </w:footnote>
  <w:footnote w:type="continuationSeparator" w:id="0">
    <w:p w:rsidR="00D60AD5" w:rsidRDefault="00D60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5C5" w:rsidRDefault="00DE25C5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5DF"/>
    <w:multiLevelType w:val="hybridMultilevel"/>
    <w:tmpl w:val="1076C128"/>
    <w:lvl w:ilvl="0" w:tplc="B23ADA06">
      <w:numFmt w:val="bullet"/>
      <w:lvlText w:val="-"/>
      <w:lvlJc w:val="left"/>
      <w:pPr>
        <w:ind w:left="1728" w:hanging="338"/>
      </w:pPr>
      <w:rPr>
        <w:rFonts w:ascii="Cambria" w:eastAsia="Cambria" w:hAnsi="Cambria" w:cs="Cambria" w:hint="default"/>
        <w:b/>
        <w:bCs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AABC979A">
      <w:numFmt w:val="bullet"/>
      <w:lvlText w:val="•"/>
      <w:lvlJc w:val="left"/>
      <w:pPr>
        <w:ind w:left="2568" w:hanging="338"/>
      </w:pPr>
      <w:rPr>
        <w:rFonts w:hint="default"/>
        <w:lang w:val="it-IT" w:eastAsia="en-US" w:bidi="ar-SA"/>
      </w:rPr>
    </w:lvl>
    <w:lvl w:ilvl="2" w:tplc="528AD962">
      <w:numFmt w:val="bullet"/>
      <w:lvlText w:val="•"/>
      <w:lvlJc w:val="left"/>
      <w:pPr>
        <w:ind w:left="3417" w:hanging="338"/>
      </w:pPr>
      <w:rPr>
        <w:rFonts w:hint="default"/>
        <w:lang w:val="it-IT" w:eastAsia="en-US" w:bidi="ar-SA"/>
      </w:rPr>
    </w:lvl>
    <w:lvl w:ilvl="3" w:tplc="1E2863C6">
      <w:numFmt w:val="bullet"/>
      <w:lvlText w:val="•"/>
      <w:lvlJc w:val="left"/>
      <w:pPr>
        <w:ind w:left="4265" w:hanging="338"/>
      </w:pPr>
      <w:rPr>
        <w:rFonts w:hint="default"/>
        <w:lang w:val="it-IT" w:eastAsia="en-US" w:bidi="ar-SA"/>
      </w:rPr>
    </w:lvl>
    <w:lvl w:ilvl="4" w:tplc="1FC63876">
      <w:numFmt w:val="bullet"/>
      <w:lvlText w:val="•"/>
      <w:lvlJc w:val="left"/>
      <w:pPr>
        <w:ind w:left="5114" w:hanging="338"/>
      </w:pPr>
      <w:rPr>
        <w:rFonts w:hint="default"/>
        <w:lang w:val="it-IT" w:eastAsia="en-US" w:bidi="ar-SA"/>
      </w:rPr>
    </w:lvl>
    <w:lvl w:ilvl="5" w:tplc="8304C56C">
      <w:numFmt w:val="bullet"/>
      <w:lvlText w:val="•"/>
      <w:lvlJc w:val="left"/>
      <w:pPr>
        <w:ind w:left="5962" w:hanging="338"/>
      </w:pPr>
      <w:rPr>
        <w:rFonts w:hint="default"/>
        <w:lang w:val="it-IT" w:eastAsia="en-US" w:bidi="ar-SA"/>
      </w:rPr>
    </w:lvl>
    <w:lvl w:ilvl="6" w:tplc="6F86CDC4">
      <w:numFmt w:val="bullet"/>
      <w:lvlText w:val="•"/>
      <w:lvlJc w:val="left"/>
      <w:pPr>
        <w:ind w:left="6811" w:hanging="338"/>
      </w:pPr>
      <w:rPr>
        <w:rFonts w:hint="default"/>
        <w:lang w:val="it-IT" w:eastAsia="en-US" w:bidi="ar-SA"/>
      </w:rPr>
    </w:lvl>
    <w:lvl w:ilvl="7" w:tplc="5C7A3A4A">
      <w:numFmt w:val="bullet"/>
      <w:lvlText w:val="•"/>
      <w:lvlJc w:val="left"/>
      <w:pPr>
        <w:ind w:left="7660" w:hanging="338"/>
      </w:pPr>
      <w:rPr>
        <w:rFonts w:hint="default"/>
        <w:lang w:val="it-IT" w:eastAsia="en-US" w:bidi="ar-SA"/>
      </w:rPr>
    </w:lvl>
    <w:lvl w:ilvl="8" w:tplc="7C4AADA2">
      <w:numFmt w:val="bullet"/>
      <w:lvlText w:val="•"/>
      <w:lvlJc w:val="left"/>
      <w:pPr>
        <w:ind w:left="8508" w:hanging="338"/>
      </w:pPr>
      <w:rPr>
        <w:rFonts w:hint="default"/>
        <w:lang w:val="it-IT" w:eastAsia="en-US" w:bidi="ar-SA"/>
      </w:rPr>
    </w:lvl>
  </w:abstractNum>
  <w:abstractNum w:abstractNumId="1">
    <w:nsid w:val="061D2628"/>
    <w:multiLevelType w:val="hybridMultilevel"/>
    <w:tmpl w:val="EF24B946"/>
    <w:lvl w:ilvl="0" w:tplc="5F6AE25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FDB838DA">
      <w:numFmt w:val="bullet"/>
      <w:lvlText w:val="•"/>
      <w:lvlJc w:val="left"/>
      <w:pPr>
        <w:ind w:left="1712" w:hanging="360"/>
      </w:pPr>
      <w:rPr>
        <w:rFonts w:hint="default"/>
        <w:lang w:val="it-IT" w:eastAsia="en-US" w:bidi="ar-SA"/>
      </w:rPr>
    </w:lvl>
    <w:lvl w:ilvl="2" w:tplc="51186922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AA0E49B4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4" w:tplc="E34C8A48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5" w:tplc="90BADBD4">
      <w:numFmt w:val="bullet"/>
      <w:lvlText w:val="•"/>
      <w:lvlJc w:val="left"/>
      <w:pPr>
        <w:ind w:left="5378" w:hanging="360"/>
      </w:pPr>
      <w:rPr>
        <w:rFonts w:hint="default"/>
        <w:lang w:val="it-IT" w:eastAsia="en-US" w:bidi="ar-SA"/>
      </w:rPr>
    </w:lvl>
    <w:lvl w:ilvl="6" w:tplc="CDB4097C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177EBCF6">
      <w:numFmt w:val="bullet"/>
      <w:lvlText w:val="•"/>
      <w:lvlJc w:val="left"/>
      <w:pPr>
        <w:ind w:left="7212" w:hanging="360"/>
      </w:pPr>
      <w:rPr>
        <w:rFonts w:hint="default"/>
        <w:lang w:val="it-IT" w:eastAsia="en-US" w:bidi="ar-SA"/>
      </w:rPr>
    </w:lvl>
    <w:lvl w:ilvl="8" w:tplc="A3684D5E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abstractNum w:abstractNumId="2">
    <w:nsid w:val="130A0FB2"/>
    <w:multiLevelType w:val="multilevel"/>
    <w:tmpl w:val="C58ABD44"/>
    <w:lvl w:ilvl="0">
      <w:start w:val="3"/>
      <w:numFmt w:val="decimal"/>
      <w:lvlText w:val="%1."/>
      <w:lvlJc w:val="left"/>
      <w:pPr>
        <w:ind w:left="29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08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139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88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2861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34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</w:abstractNum>
  <w:abstractNum w:abstractNumId="3">
    <w:nsid w:val="29CB7AA5"/>
    <w:multiLevelType w:val="hybridMultilevel"/>
    <w:tmpl w:val="9842A34C"/>
    <w:lvl w:ilvl="0" w:tplc="43AC9336">
      <w:numFmt w:val="bullet"/>
      <w:lvlText w:val=""/>
      <w:lvlJc w:val="left"/>
      <w:pPr>
        <w:ind w:left="1019" w:hanging="349"/>
      </w:pPr>
      <w:rPr>
        <w:rFonts w:ascii="Symbol" w:eastAsia="Symbol" w:hAnsi="Symbol" w:cs="Symbol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0428C12E">
      <w:numFmt w:val="bullet"/>
      <w:lvlText w:val="•"/>
      <w:lvlJc w:val="left"/>
      <w:pPr>
        <w:ind w:left="1938" w:hanging="349"/>
      </w:pPr>
      <w:rPr>
        <w:rFonts w:hint="default"/>
        <w:lang w:val="it-IT" w:eastAsia="en-US" w:bidi="ar-SA"/>
      </w:rPr>
    </w:lvl>
    <w:lvl w:ilvl="2" w:tplc="7284B214">
      <w:numFmt w:val="bullet"/>
      <w:lvlText w:val="•"/>
      <w:lvlJc w:val="left"/>
      <w:pPr>
        <w:ind w:left="2857" w:hanging="349"/>
      </w:pPr>
      <w:rPr>
        <w:rFonts w:hint="default"/>
        <w:lang w:val="it-IT" w:eastAsia="en-US" w:bidi="ar-SA"/>
      </w:rPr>
    </w:lvl>
    <w:lvl w:ilvl="3" w:tplc="41D86892">
      <w:numFmt w:val="bullet"/>
      <w:lvlText w:val="•"/>
      <w:lvlJc w:val="left"/>
      <w:pPr>
        <w:ind w:left="3775" w:hanging="349"/>
      </w:pPr>
      <w:rPr>
        <w:rFonts w:hint="default"/>
        <w:lang w:val="it-IT" w:eastAsia="en-US" w:bidi="ar-SA"/>
      </w:rPr>
    </w:lvl>
    <w:lvl w:ilvl="4" w:tplc="0204BEF6">
      <w:numFmt w:val="bullet"/>
      <w:lvlText w:val="•"/>
      <w:lvlJc w:val="left"/>
      <w:pPr>
        <w:ind w:left="4694" w:hanging="349"/>
      </w:pPr>
      <w:rPr>
        <w:rFonts w:hint="default"/>
        <w:lang w:val="it-IT" w:eastAsia="en-US" w:bidi="ar-SA"/>
      </w:rPr>
    </w:lvl>
    <w:lvl w:ilvl="5" w:tplc="91C80BE2">
      <w:numFmt w:val="bullet"/>
      <w:lvlText w:val="•"/>
      <w:lvlJc w:val="left"/>
      <w:pPr>
        <w:ind w:left="5612" w:hanging="349"/>
      </w:pPr>
      <w:rPr>
        <w:rFonts w:hint="default"/>
        <w:lang w:val="it-IT" w:eastAsia="en-US" w:bidi="ar-SA"/>
      </w:rPr>
    </w:lvl>
    <w:lvl w:ilvl="6" w:tplc="5FB2B350">
      <w:numFmt w:val="bullet"/>
      <w:lvlText w:val="•"/>
      <w:lvlJc w:val="left"/>
      <w:pPr>
        <w:ind w:left="6531" w:hanging="349"/>
      </w:pPr>
      <w:rPr>
        <w:rFonts w:hint="default"/>
        <w:lang w:val="it-IT" w:eastAsia="en-US" w:bidi="ar-SA"/>
      </w:rPr>
    </w:lvl>
    <w:lvl w:ilvl="7" w:tplc="AF049C72">
      <w:numFmt w:val="bullet"/>
      <w:lvlText w:val="•"/>
      <w:lvlJc w:val="left"/>
      <w:pPr>
        <w:ind w:left="7450" w:hanging="349"/>
      </w:pPr>
      <w:rPr>
        <w:rFonts w:hint="default"/>
        <w:lang w:val="it-IT" w:eastAsia="en-US" w:bidi="ar-SA"/>
      </w:rPr>
    </w:lvl>
    <w:lvl w:ilvl="8" w:tplc="5562F6B8">
      <w:numFmt w:val="bullet"/>
      <w:lvlText w:val="•"/>
      <w:lvlJc w:val="left"/>
      <w:pPr>
        <w:ind w:left="8368" w:hanging="349"/>
      </w:pPr>
      <w:rPr>
        <w:rFonts w:hint="default"/>
        <w:lang w:val="it-IT" w:eastAsia="en-US" w:bidi="ar-SA"/>
      </w:rPr>
    </w:lvl>
  </w:abstractNum>
  <w:abstractNum w:abstractNumId="4">
    <w:nsid w:val="3CAA1261"/>
    <w:multiLevelType w:val="multilevel"/>
    <w:tmpl w:val="67AE1114"/>
    <w:lvl w:ilvl="0">
      <w:start w:val="5"/>
      <w:numFmt w:val="decimal"/>
      <w:lvlText w:val="%1."/>
      <w:lvlJc w:val="left"/>
      <w:pPr>
        <w:ind w:left="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08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139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88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2861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34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3837" w:hanging="360"/>
      </w:pPr>
      <w:rPr>
        <w:rFonts w:hint="default"/>
        <w:lang w:val="it-IT" w:eastAsia="en-US" w:bidi="ar-SA"/>
      </w:rPr>
    </w:lvl>
  </w:abstractNum>
  <w:abstractNum w:abstractNumId="5">
    <w:nsid w:val="419405B0"/>
    <w:multiLevelType w:val="hybridMultilevel"/>
    <w:tmpl w:val="AC769AFA"/>
    <w:lvl w:ilvl="0" w:tplc="08447376">
      <w:start w:val="1"/>
      <w:numFmt w:val="decimal"/>
      <w:lvlText w:val="%1."/>
      <w:lvlJc w:val="left"/>
      <w:pPr>
        <w:ind w:left="10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EC96CF7C">
      <w:numFmt w:val="bullet"/>
      <w:lvlText w:val="•"/>
      <w:lvlJc w:val="left"/>
      <w:pPr>
        <w:ind w:left="1956" w:hanging="360"/>
      </w:pPr>
      <w:rPr>
        <w:rFonts w:hint="default"/>
        <w:lang w:val="it-IT" w:eastAsia="en-US" w:bidi="ar-SA"/>
      </w:rPr>
    </w:lvl>
    <w:lvl w:ilvl="2" w:tplc="88B0524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3" w:tplc="4EF8D154">
      <w:numFmt w:val="bullet"/>
      <w:lvlText w:val="•"/>
      <w:lvlJc w:val="left"/>
      <w:pPr>
        <w:ind w:left="3789" w:hanging="360"/>
      </w:pPr>
      <w:rPr>
        <w:rFonts w:hint="default"/>
        <w:lang w:val="it-IT" w:eastAsia="en-US" w:bidi="ar-SA"/>
      </w:rPr>
    </w:lvl>
    <w:lvl w:ilvl="4" w:tplc="27AA1E68">
      <w:numFmt w:val="bullet"/>
      <w:lvlText w:val="•"/>
      <w:lvlJc w:val="left"/>
      <w:pPr>
        <w:ind w:left="4706" w:hanging="360"/>
      </w:pPr>
      <w:rPr>
        <w:rFonts w:hint="default"/>
        <w:lang w:val="it-IT" w:eastAsia="en-US" w:bidi="ar-SA"/>
      </w:rPr>
    </w:lvl>
    <w:lvl w:ilvl="5" w:tplc="FC8AFE5E">
      <w:numFmt w:val="bullet"/>
      <w:lvlText w:val="•"/>
      <w:lvlJc w:val="left"/>
      <w:pPr>
        <w:ind w:left="5622" w:hanging="360"/>
      </w:pPr>
      <w:rPr>
        <w:rFonts w:hint="default"/>
        <w:lang w:val="it-IT" w:eastAsia="en-US" w:bidi="ar-SA"/>
      </w:rPr>
    </w:lvl>
    <w:lvl w:ilvl="6" w:tplc="1CA8E2E8">
      <w:numFmt w:val="bullet"/>
      <w:lvlText w:val="•"/>
      <w:lvlJc w:val="left"/>
      <w:pPr>
        <w:ind w:left="6539" w:hanging="360"/>
      </w:pPr>
      <w:rPr>
        <w:rFonts w:hint="default"/>
        <w:lang w:val="it-IT" w:eastAsia="en-US" w:bidi="ar-SA"/>
      </w:rPr>
    </w:lvl>
    <w:lvl w:ilvl="7" w:tplc="871CCE1E">
      <w:numFmt w:val="bullet"/>
      <w:lvlText w:val="•"/>
      <w:lvlJc w:val="left"/>
      <w:pPr>
        <w:ind w:left="7456" w:hanging="360"/>
      </w:pPr>
      <w:rPr>
        <w:rFonts w:hint="default"/>
        <w:lang w:val="it-IT" w:eastAsia="en-US" w:bidi="ar-SA"/>
      </w:rPr>
    </w:lvl>
    <w:lvl w:ilvl="8" w:tplc="D426662C">
      <w:numFmt w:val="bullet"/>
      <w:lvlText w:val="•"/>
      <w:lvlJc w:val="left"/>
      <w:pPr>
        <w:ind w:left="8372" w:hanging="360"/>
      </w:pPr>
      <w:rPr>
        <w:rFonts w:hint="default"/>
        <w:lang w:val="it-IT" w:eastAsia="en-US" w:bidi="ar-SA"/>
      </w:rPr>
    </w:lvl>
  </w:abstractNum>
  <w:abstractNum w:abstractNumId="6">
    <w:nsid w:val="562221CE"/>
    <w:multiLevelType w:val="hybridMultilevel"/>
    <w:tmpl w:val="3B8E1746"/>
    <w:lvl w:ilvl="0" w:tplc="49A258DC">
      <w:numFmt w:val="bullet"/>
      <w:lvlText w:val="•"/>
      <w:lvlJc w:val="left"/>
      <w:pPr>
        <w:ind w:left="310" w:hanging="160"/>
      </w:pPr>
      <w:rPr>
        <w:rFonts w:ascii="Cambria" w:eastAsia="Cambria" w:hAnsi="Cambria" w:cs="Cambria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1" w:tplc="430A588A">
      <w:start w:val="1"/>
      <w:numFmt w:val="decimal"/>
      <w:lvlText w:val="%2."/>
      <w:lvlJc w:val="left"/>
      <w:pPr>
        <w:ind w:left="10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3057"/>
        <w:w w:val="100"/>
        <w:sz w:val="24"/>
        <w:szCs w:val="24"/>
        <w:lang w:val="it-IT" w:eastAsia="en-US" w:bidi="ar-SA"/>
      </w:rPr>
    </w:lvl>
    <w:lvl w:ilvl="2" w:tplc="3736942E">
      <w:numFmt w:val="bullet"/>
      <w:lvlText w:val="•"/>
      <w:lvlJc w:val="left"/>
      <w:pPr>
        <w:ind w:left="2058" w:hanging="360"/>
      </w:pPr>
      <w:rPr>
        <w:rFonts w:hint="default"/>
        <w:lang w:val="it-IT" w:eastAsia="en-US" w:bidi="ar-SA"/>
      </w:rPr>
    </w:lvl>
    <w:lvl w:ilvl="3" w:tplc="3144767C">
      <w:numFmt w:val="bullet"/>
      <w:lvlText w:val="•"/>
      <w:lvlJc w:val="left"/>
      <w:pPr>
        <w:ind w:left="3076" w:hanging="360"/>
      </w:pPr>
      <w:rPr>
        <w:rFonts w:hint="default"/>
        <w:lang w:val="it-IT" w:eastAsia="en-US" w:bidi="ar-SA"/>
      </w:rPr>
    </w:lvl>
    <w:lvl w:ilvl="4" w:tplc="FC3E892C">
      <w:numFmt w:val="bullet"/>
      <w:lvlText w:val="•"/>
      <w:lvlJc w:val="left"/>
      <w:pPr>
        <w:ind w:left="4095" w:hanging="360"/>
      </w:pPr>
      <w:rPr>
        <w:rFonts w:hint="default"/>
        <w:lang w:val="it-IT" w:eastAsia="en-US" w:bidi="ar-SA"/>
      </w:rPr>
    </w:lvl>
    <w:lvl w:ilvl="5" w:tplc="DFCAD096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AF5CCCF8">
      <w:numFmt w:val="bullet"/>
      <w:lvlText w:val="•"/>
      <w:lvlJc w:val="left"/>
      <w:pPr>
        <w:ind w:left="6132" w:hanging="360"/>
      </w:pPr>
      <w:rPr>
        <w:rFonts w:hint="default"/>
        <w:lang w:val="it-IT" w:eastAsia="en-US" w:bidi="ar-SA"/>
      </w:rPr>
    </w:lvl>
    <w:lvl w:ilvl="7" w:tplc="D36094CC">
      <w:numFmt w:val="bullet"/>
      <w:lvlText w:val="•"/>
      <w:lvlJc w:val="left"/>
      <w:pPr>
        <w:ind w:left="7150" w:hanging="360"/>
      </w:pPr>
      <w:rPr>
        <w:rFonts w:hint="default"/>
        <w:lang w:val="it-IT" w:eastAsia="en-US" w:bidi="ar-SA"/>
      </w:rPr>
    </w:lvl>
    <w:lvl w:ilvl="8" w:tplc="DE863DE2">
      <w:numFmt w:val="bullet"/>
      <w:lvlText w:val="•"/>
      <w:lvlJc w:val="left"/>
      <w:pPr>
        <w:ind w:left="8168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DE25C5"/>
    <w:rsid w:val="00055E7F"/>
    <w:rsid w:val="000E1319"/>
    <w:rsid w:val="00137520"/>
    <w:rsid w:val="001C1077"/>
    <w:rsid w:val="002B2A0D"/>
    <w:rsid w:val="002C4966"/>
    <w:rsid w:val="00483323"/>
    <w:rsid w:val="004F105B"/>
    <w:rsid w:val="00560E4F"/>
    <w:rsid w:val="00626954"/>
    <w:rsid w:val="006A1F8D"/>
    <w:rsid w:val="00814B32"/>
    <w:rsid w:val="008B4BA8"/>
    <w:rsid w:val="00A81524"/>
    <w:rsid w:val="00A81998"/>
    <w:rsid w:val="00AE7EA7"/>
    <w:rsid w:val="00B03DE4"/>
    <w:rsid w:val="00B20E92"/>
    <w:rsid w:val="00B439D6"/>
    <w:rsid w:val="00BE0B7B"/>
    <w:rsid w:val="00C57537"/>
    <w:rsid w:val="00CD637C"/>
    <w:rsid w:val="00D60AD5"/>
    <w:rsid w:val="00D8060E"/>
    <w:rsid w:val="00DE25C5"/>
    <w:rsid w:val="00FA3825"/>
    <w:rsid w:val="00FB682F"/>
    <w:rsid w:val="00FB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0E4F"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FA3825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0E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60E4F"/>
    <w:rPr>
      <w:sz w:val="24"/>
      <w:szCs w:val="24"/>
    </w:rPr>
  </w:style>
  <w:style w:type="paragraph" w:styleId="Titolo">
    <w:name w:val="Title"/>
    <w:basedOn w:val="Normale"/>
    <w:uiPriority w:val="1"/>
    <w:qFormat/>
    <w:rsid w:val="00560E4F"/>
    <w:pPr>
      <w:spacing w:before="101"/>
      <w:ind w:left="863" w:right="677"/>
      <w:jc w:val="center"/>
    </w:pPr>
    <w:rPr>
      <w:b/>
      <w:bCs/>
      <w:i/>
      <w:iCs/>
      <w:sz w:val="32"/>
      <w:szCs w:val="32"/>
    </w:rPr>
  </w:style>
  <w:style w:type="paragraph" w:styleId="Paragrafoelenco">
    <w:name w:val="List Paragraph"/>
    <w:basedOn w:val="Normale"/>
    <w:uiPriority w:val="1"/>
    <w:qFormat/>
    <w:rsid w:val="00560E4F"/>
    <w:pPr>
      <w:ind w:left="103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560E4F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BE0B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B7B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0B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B7B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5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524"/>
    <w:rPr>
      <w:rFonts w:ascii="Tahoma" w:eastAsia="Cambria" w:hAnsi="Tahoma" w:cs="Tahoma"/>
      <w:sz w:val="16"/>
      <w:szCs w:val="16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3825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hgkelc">
    <w:name w:val="hgkelc"/>
    <w:basedOn w:val="Carpredefinitoparagrafo"/>
    <w:rsid w:val="000E1319"/>
  </w:style>
  <w:style w:type="character" w:customStyle="1" w:styleId="kx21rb">
    <w:name w:val="kx21rb"/>
    <w:basedOn w:val="Carpredefinitoparagrafo"/>
    <w:rsid w:val="000E1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3.3_ L'educazione alimentare in-forma</vt:lpstr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3.3_ L'educazione alimentare in-forma</dc:title>
  <dc:creator>chiaracrep</dc:creator>
  <cp:lastModifiedBy>francesco de lucia</cp:lastModifiedBy>
  <cp:revision>8</cp:revision>
  <dcterms:created xsi:type="dcterms:W3CDTF">2024-09-26T15:50:00Z</dcterms:created>
  <dcterms:modified xsi:type="dcterms:W3CDTF">2024-09-26T18:20:00Z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2020-10-24T00:00:00Z</vt:filetime>
  </property>
  <property fmtid="{D5CDD505-2E9C-101B-9397-08002B2CF9AE}" pid="3" name="Creator">
    <vt:lpwstr>Word</vt:lpwstr>
  </property>
  <property fmtid="{D5CDD505-2E9C-101B-9397-08002B2CF9AE}" pid="4" name="LastSaved">
    <vt:filetime>2021-09-04T00:00:00Z</vt:filetime>
  </property>
</Properties>
</file>