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7B" w:rsidRDefault="00BE0B7B" w:rsidP="00BE0B7B">
      <w:pPr>
        <w:pStyle w:val="Corpodeltesto"/>
        <w:spacing w:before="5"/>
        <w:jc w:val="center"/>
        <w:rPr>
          <w:rFonts w:ascii="Times New Roman"/>
          <w:sz w:val="22"/>
        </w:rPr>
      </w:pPr>
    </w:p>
    <w:p w:rsidR="00DE25C5" w:rsidRDefault="00A81998" w:rsidP="00BE0B7B">
      <w:pPr>
        <w:pStyle w:val="Corpodeltesto"/>
        <w:spacing w:before="5"/>
        <w:jc w:val="center"/>
        <w:rPr>
          <w:rFonts w:ascii="Times New Roman"/>
          <w:sz w:val="22"/>
        </w:rPr>
      </w:pPr>
      <w:r w:rsidRPr="00A81998">
        <w:rPr>
          <w:rFonts w:ascii="Times New Roman"/>
          <w:noProof/>
          <w:sz w:val="22"/>
          <w:lang w:eastAsia="it-IT"/>
        </w:rPr>
        <w:drawing>
          <wp:inline distT="0" distB="0" distL="0" distR="0">
            <wp:extent cx="5711448" cy="1517104"/>
            <wp:effectExtent l="19050" t="0" r="355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176" cy="151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81E" w:rsidRPr="00DF481E">
        <w:rPr>
          <w:noProof/>
          <w:lang w:eastAsia="it-IT"/>
        </w:rPr>
        <w:pict>
          <v:rect id="docshape1" o:spid="_x0000_s1026" style="position:absolute;left:0;text-align:left;margin-left:190.7pt;margin-top:526pt;width:3.6pt;height:.7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" fillcolor="#003057" stroked="f">
            <w10:wrap anchorx="page" anchory="page"/>
          </v:rect>
        </w:pict>
      </w:r>
    </w:p>
    <w:p w:rsidR="00BE0B7B" w:rsidRDefault="00CD637C">
      <w:pPr>
        <w:pStyle w:val="Titolo"/>
        <w:rPr>
          <w:color w:val="003057"/>
        </w:rPr>
      </w:pPr>
      <w:r>
        <w:rPr>
          <w:color w:val="003057"/>
        </w:rPr>
        <w:t>Differenziamo</w:t>
      </w:r>
    </w:p>
    <w:p w:rsidR="00FA3825" w:rsidRPr="00CD637C" w:rsidRDefault="00FA3825" w:rsidP="00CD637C">
      <w:pPr>
        <w:widowControl/>
        <w:autoSpaceDE/>
        <w:autoSpaceDN/>
        <w:spacing w:before="122"/>
        <w:outlineLvl w:val="0"/>
        <w:rPr>
          <w:rFonts w:ascii="Playfair Display" w:eastAsia="Times New Roman" w:hAnsi="Playfair Display" w:cs="Times New Roman"/>
          <w:kern w:val="36"/>
          <w:sz w:val="24"/>
          <w:szCs w:val="24"/>
          <w:lang w:eastAsia="it-IT"/>
        </w:rPr>
      </w:pPr>
      <w:r w:rsidRPr="00CD637C">
        <w:rPr>
          <w:rFonts w:ascii="Playfair Display" w:eastAsia="Times New Roman" w:hAnsi="Playfair Display" w:cs="Times New Roman"/>
          <w:kern w:val="36"/>
          <w:sz w:val="24"/>
          <w:szCs w:val="24"/>
          <w:lang w:eastAsia="it-IT"/>
        </w:rPr>
        <w:t>Riduco, riutilizzo, riciclo. Verso un nuovo sviluppo sostenibile</w:t>
      </w:r>
    </w:p>
    <w:p w:rsidR="00DE25C5" w:rsidRDefault="00DE25C5">
      <w:pPr>
        <w:pStyle w:val="Corpodeltesto"/>
        <w:spacing w:before="2"/>
        <w:rPr>
          <w:rFonts w:ascii="Times New Roman"/>
          <w:b/>
        </w:rPr>
      </w:pPr>
    </w:p>
    <w:p w:rsidR="00BE0B7B" w:rsidRDefault="00BE0B7B">
      <w:pPr>
        <w:pStyle w:val="Corpodeltesto"/>
        <w:spacing w:before="2"/>
        <w:rPr>
          <w:rFonts w:ascii="Times New Roman"/>
          <w:b/>
        </w:rPr>
      </w:pPr>
    </w:p>
    <w:tbl>
      <w:tblPr>
        <w:tblStyle w:val="TableNormal"/>
        <w:tblW w:w="0" w:type="auto"/>
        <w:tblInd w:w="4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/>
      </w:tblPr>
      <w:tblGrid>
        <w:gridCol w:w="2549"/>
        <w:gridCol w:w="7114"/>
      </w:tblGrid>
      <w:tr w:rsidR="00DE25C5">
        <w:trPr>
          <w:trHeight w:val="1871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E25C5" w:rsidRPr="00FA3825" w:rsidRDefault="002B2A0D">
            <w:pPr>
              <w:pStyle w:val="TableParagraph"/>
              <w:spacing w:line="237" w:lineRule="auto"/>
              <w:ind w:left="14" w:right="648"/>
              <w:rPr>
                <w:b/>
                <w:sz w:val="20"/>
                <w:szCs w:val="20"/>
              </w:rPr>
            </w:pPr>
            <w:r w:rsidRPr="00FA3825">
              <w:rPr>
                <w:b/>
                <w:color w:val="003057"/>
                <w:sz w:val="20"/>
                <w:szCs w:val="20"/>
              </w:rPr>
              <w:t xml:space="preserve">TEMA </w:t>
            </w:r>
            <w:r w:rsidR="00FA3825" w:rsidRPr="00FA3825">
              <w:rPr>
                <w:b/>
                <w:color w:val="003057"/>
                <w:sz w:val="20"/>
                <w:szCs w:val="20"/>
              </w:rPr>
              <w:t>SOSTENIBILITA’</w:t>
            </w:r>
          </w:p>
        </w:tc>
        <w:tc>
          <w:tcPr>
            <w:tcW w:w="7114" w:type="dxa"/>
          </w:tcPr>
          <w:p w:rsidR="00DE25C5" w:rsidRPr="00CD637C" w:rsidRDefault="00DE25C5">
            <w:pPr>
              <w:pStyle w:val="TableParagraph"/>
              <w:spacing w:before="3"/>
              <w:rPr>
                <w:b/>
                <w:color w:val="1F497D" w:themeColor="text2"/>
                <w:sz w:val="20"/>
                <w:szCs w:val="20"/>
              </w:rPr>
            </w:pPr>
          </w:p>
          <w:p w:rsidR="00DE25C5" w:rsidRPr="00CD637C" w:rsidRDefault="00FA3825">
            <w:pPr>
              <w:pStyle w:val="TableParagraph"/>
              <w:spacing w:line="237" w:lineRule="auto"/>
              <w:ind w:left="13" w:right="932"/>
              <w:rPr>
                <w:color w:val="1F497D" w:themeColor="text2"/>
                <w:sz w:val="20"/>
                <w:szCs w:val="20"/>
              </w:rPr>
            </w:pPr>
            <w:r w:rsidRPr="00CD637C">
              <w:rPr>
                <w:color w:val="505759"/>
                <w:sz w:val="20"/>
                <w:szCs w:val="20"/>
              </w:rPr>
              <w:t>Ridurre le risorse impiegate, riutilizzare gli oggetti, riciclare le materie prime: sono questi i principi di un modello economico “circolare” assunto anche dall’Unione europea nel progetto</w:t>
            </w:r>
            <w:r w:rsidRPr="00CD637C">
              <w:rPr>
                <w:i/>
                <w:iCs/>
                <w:color w:val="505759"/>
                <w:sz w:val="20"/>
                <w:szCs w:val="20"/>
              </w:rPr>
              <w:t> Green Deal</w:t>
            </w:r>
            <w:r w:rsidRPr="00CD637C">
              <w:rPr>
                <w:color w:val="505759"/>
                <w:sz w:val="20"/>
                <w:szCs w:val="20"/>
              </w:rPr>
              <w:t> al fine di diventare il primo continente a impatto climatico zero. Ma in che modo possono contribuire i cittadini al raggiungimento di uno sviluppo rispettoso dell’ambiente?</w:t>
            </w:r>
          </w:p>
        </w:tc>
      </w:tr>
      <w:tr w:rsidR="00DE25C5">
        <w:trPr>
          <w:trHeight w:val="830"/>
        </w:trPr>
        <w:tc>
          <w:tcPr>
            <w:tcW w:w="2549" w:type="dxa"/>
          </w:tcPr>
          <w:p w:rsidR="00DE25C5" w:rsidRDefault="002B2A0D">
            <w:pPr>
              <w:pStyle w:val="TableParagraph"/>
              <w:spacing w:line="273" w:lineRule="exact"/>
              <w:ind w:left="14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OBIETTIVI</w:t>
            </w:r>
          </w:p>
        </w:tc>
        <w:tc>
          <w:tcPr>
            <w:tcW w:w="7114" w:type="dxa"/>
          </w:tcPr>
          <w:p w:rsidR="00DE25C5" w:rsidRPr="00CD637C" w:rsidRDefault="00FA3825">
            <w:pPr>
              <w:pStyle w:val="TableParagraph"/>
              <w:spacing w:line="274" w:lineRule="exact"/>
              <w:ind w:left="13"/>
              <w:rPr>
                <w:color w:val="505759"/>
                <w:sz w:val="20"/>
                <w:szCs w:val="20"/>
                <w:shd w:val="clear" w:color="auto" w:fill="FFFFFF"/>
              </w:rPr>
            </w:pPr>
            <w:r w:rsidRPr="00CD637C">
              <w:rPr>
                <w:color w:val="505759"/>
                <w:sz w:val="20"/>
                <w:szCs w:val="20"/>
                <w:shd w:val="clear" w:color="auto" w:fill="FFFFFF"/>
              </w:rPr>
              <w:t>Il futuro delle attuali e prossime generazioni e comporta una ridefinizione del concetto di economia verso modelli di “sviluppo sostenibile”, un obiettivo e quello di raggiungere la consapevolezza che tutelare l’ambiente è fondamentale per uno sviluppo sostenibile</w:t>
            </w:r>
          </w:p>
          <w:p w:rsidR="00CD637C" w:rsidRPr="00CD637C" w:rsidRDefault="00CD637C" w:rsidP="00CD637C">
            <w:pPr>
              <w:ind w:right="-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2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ea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92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7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2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onsap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2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92"/>
                <w:sz w:val="20"/>
                <w:szCs w:val="20"/>
              </w:rPr>
              <w:t>v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olezza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4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rispetto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25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z w:val="20"/>
                <w:szCs w:val="20"/>
              </w:rPr>
              <w:t>al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9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6"/>
                <w:sz w:val="20"/>
                <w:szCs w:val="20"/>
              </w:rPr>
              <w:t>p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96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6"/>
                <w:sz w:val="20"/>
                <w:szCs w:val="20"/>
              </w:rPr>
              <w:t>oblema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7"/>
                <w:w w:val="96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6"/>
                <w:sz w:val="20"/>
                <w:szCs w:val="20"/>
              </w:rPr>
              <w:t>dei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0"/>
                <w:w w:val="96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9"/>
                <w:sz w:val="20"/>
                <w:szCs w:val="20"/>
              </w:rPr>
              <w:t>rifiuti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7"/>
                <w:w w:val="97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7"/>
                <w:sz w:val="20"/>
                <w:szCs w:val="20"/>
              </w:rPr>
              <w:t>vuol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9"/>
                <w:w w:val="97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7"/>
                <w:sz w:val="20"/>
                <w:szCs w:val="20"/>
              </w:rPr>
              <w:t>di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97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4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78"/>
                <w:sz w:val="20"/>
                <w:szCs w:val="20"/>
              </w:rPr>
              <w:t>:</w:t>
            </w:r>
          </w:p>
          <w:p w:rsidR="00CD637C" w:rsidRPr="00CD637C" w:rsidRDefault="00CD637C" w:rsidP="00CD637C">
            <w:pPr>
              <w:spacing w:before="21"/>
              <w:ind w:left="757" w:right="-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D637C">
              <w:rPr>
                <w:rFonts w:ascii="Times New Roman" w:eastAsia="Arial" w:hAnsi="Times New Roman" w:cs="Times New Roman"/>
                <w:color w:val="231F20"/>
                <w:w w:val="92"/>
                <w:sz w:val="20"/>
                <w:szCs w:val="20"/>
              </w:rPr>
              <w:t>•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4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riflette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92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2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50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2"/>
                <w:sz w:val="20"/>
                <w:szCs w:val="20"/>
              </w:rPr>
              <w:t>sulle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2"/>
                <w:sz w:val="20"/>
                <w:szCs w:val="20"/>
              </w:rPr>
              <w:t xml:space="preserve"> r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2"/>
                <w:sz w:val="20"/>
                <w:szCs w:val="20"/>
              </w:rPr>
              <w:t>elazioni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14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2"/>
                <w:sz w:val="20"/>
                <w:szCs w:val="20"/>
              </w:rPr>
              <w:t>che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2"/>
                <w:sz w:val="20"/>
                <w:szCs w:val="20"/>
              </w:rPr>
              <w:t>esis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2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2"/>
                <w:sz w:val="20"/>
                <w:szCs w:val="20"/>
              </w:rPr>
              <w:t>ono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11"/>
                <w:w w:val="9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a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p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6"/>
                <w:sz w:val="20"/>
                <w:szCs w:val="20"/>
              </w:rPr>
              <w:t>oduzion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4"/>
                <w:w w:val="96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color w:val="231F20"/>
                <w:w w:val="74"/>
                <w:sz w:val="20"/>
                <w:szCs w:val="20"/>
              </w:rPr>
              <w:t>,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5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onsumo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6"/>
                <w:w w:val="9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104"/>
                <w:sz w:val="20"/>
                <w:szCs w:val="20"/>
              </w:rPr>
              <w:t>rifiu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104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8"/>
                <w:sz w:val="20"/>
                <w:szCs w:val="20"/>
              </w:rPr>
              <w:t>o</w:t>
            </w:r>
            <w:r w:rsidRPr="00CD637C">
              <w:rPr>
                <w:rFonts w:ascii="Times New Roman" w:eastAsia="Arial" w:hAnsi="Times New Roman" w:cs="Times New Roman"/>
                <w:color w:val="231F20"/>
                <w:w w:val="74"/>
                <w:sz w:val="20"/>
                <w:szCs w:val="20"/>
              </w:rPr>
              <w:t>;</w:t>
            </w:r>
          </w:p>
          <w:p w:rsidR="00CD637C" w:rsidRPr="00CD637C" w:rsidRDefault="00CD637C" w:rsidP="00CD637C">
            <w:pPr>
              <w:spacing w:before="21" w:line="259" w:lineRule="auto"/>
              <w:ind w:left="859" w:right="1998" w:hanging="10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D637C">
              <w:rPr>
                <w:rFonts w:ascii="Times New Roman" w:eastAsia="Arial" w:hAnsi="Times New Roman" w:cs="Times New Roman"/>
                <w:color w:val="231F20"/>
                <w:w w:val="88"/>
                <w:sz w:val="20"/>
                <w:szCs w:val="20"/>
              </w:rPr>
              <w:t>•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9"/>
                <w:w w:val="8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3"/>
                <w:w w:val="88"/>
                <w:sz w:val="20"/>
                <w:szCs w:val="20"/>
              </w:rPr>
              <w:t>v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20"/>
                <w:szCs w:val="20"/>
              </w:rPr>
              <w:t>aluta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88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88"/>
                <w:sz w:val="20"/>
                <w:szCs w:val="20"/>
              </w:rPr>
              <w:t xml:space="preserve">e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13"/>
                <w:w w:val="8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le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ripe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4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cussioni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4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di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et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ed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indi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et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che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6"/>
                <w:w w:val="9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le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1"/>
                <w:sz w:val="20"/>
                <w:szCs w:val="20"/>
              </w:rPr>
              <w:t>s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1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1"/>
                <w:sz w:val="20"/>
                <w:szCs w:val="20"/>
              </w:rPr>
              <w:t>el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1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1"/>
                <w:sz w:val="20"/>
                <w:szCs w:val="20"/>
              </w:rPr>
              <w:t xml:space="preserve">e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ed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8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8"/>
                <w:sz w:val="20"/>
                <w:szCs w:val="20"/>
              </w:rPr>
              <w:t>ompo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5"/>
                <w:w w:val="98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8"/>
                <w:sz w:val="20"/>
                <w:szCs w:val="20"/>
              </w:rPr>
              <w:t>tamenti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5"/>
                <w:w w:val="9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 xml:space="preserve">individuali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della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7"/>
                <w:w w:val="9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vita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quotidiana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23"/>
                <w:w w:val="9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hanno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sui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5"/>
                <w:w w:val="9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p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oblemi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ed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3"/>
                <w:w w:val="97"/>
                <w:sz w:val="20"/>
                <w:szCs w:val="20"/>
              </w:rPr>
              <w:t>f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7"/>
                <w:sz w:val="20"/>
                <w:szCs w:val="20"/>
              </w:rPr>
              <w:t>enomeni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3"/>
                <w:w w:val="97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globali;</w:t>
            </w:r>
          </w:p>
          <w:p w:rsidR="00CD637C" w:rsidRPr="00CD637C" w:rsidRDefault="00CD637C" w:rsidP="00CD637C">
            <w:pPr>
              <w:ind w:left="757" w:right="-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D637C">
              <w:rPr>
                <w:rFonts w:ascii="Times New Roman" w:eastAsia="Arial" w:hAnsi="Times New Roman" w:cs="Times New Roman"/>
                <w:color w:val="231F20"/>
                <w:w w:val="91"/>
                <w:sz w:val="20"/>
                <w:szCs w:val="20"/>
              </w:rPr>
              <w:t>•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3"/>
                <w:w w:val="91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20"/>
                <w:szCs w:val="20"/>
              </w:rPr>
              <w:t>adotta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9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1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51"/>
                <w:w w:val="91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1"/>
                <w:sz w:val="20"/>
                <w:szCs w:val="20"/>
              </w:rPr>
              <w:t>una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10"/>
                <w:w w:val="91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1"/>
                <w:sz w:val="20"/>
                <w:szCs w:val="20"/>
              </w:rPr>
              <w:t>visione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16"/>
                <w:w w:val="91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sis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emica;</w:t>
            </w:r>
          </w:p>
          <w:p w:rsidR="00CD637C" w:rsidRPr="00CD637C" w:rsidRDefault="00CD637C" w:rsidP="00CD637C">
            <w:pPr>
              <w:spacing w:before="21"/>
              <w:ind w:left="757" w:right="-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•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7"/>
                <w:w w:val="94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4"/>
                <w:sz w:val="20"/>
                <w:szCs w:val="20"/>
              </w:rPr>
              <w:t>vin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94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4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94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94"/>
                <w:sz w:val="20"/>
                <w:szCs w:val="20"/>
              </w:rPr>
              <w:t>e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3"/>
                <w:w w:val="94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l’at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4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eggiamen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4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53"/>
                <w:w w:val="94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passi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"/>
                <w:w w:val="93"/>
                <w:sz w:val="20"/>
                <w:szCs w:val="20"/>
              </w:rPr>
              <w:t>v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8"/>
                <w:w w:val="9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(“Io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1"/>
                <w:w w:val="9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che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6"/>
                <w:w w:val="9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3"/>
                <w:w w:val="89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8"/>
                <w:sz w:val="20"/>
                <w:szCs w:val="20"/>
              </w:rPr>
              <w:t>’ent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8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w w:val="85"/>
                <w:sz w:val="20"/>
                <w:szCs w:val="20"/>
              </w:rPr>
              <w:t>o?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56"/>
                <w:w w:val="106"/>
                <w:sz w:val="20"/>
                <w:szCs w:val="20"/>
              </w:rPr>
              <w:t>”</w:t>
            </w:r>
            <w:r w:rsidRPr="00CD637C">
              <w:rPr>
                <w:rFonts w:ascii="Times New Roman" w:eastAsia="Arial" w:hAnsi="Times New Roman" w:cs="Times New Roman"/>
                <w:color w:val="231F20"/>
                <w:w w:val="74"/>
                <w:sz w:val="20"/>
                <w:szCs w:val="20"/>
              </w:rPr>
              <w:t>,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9"/>
                <w:w w:val="95"/>
                <w:sz w:val="20"/>
                <w:szCs w:val="20"/>
              </w:rPr>
              <w:t>“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2"/>
                <w:w w:val="95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an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5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5"/>
                <w:sz w:val="20"/>
                <w:szCs w:val="20"/>
              </w:rPr>
              <w:t>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è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2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lo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s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ess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7"/>
                <w:sz w:val="20"/>
                <w:szCs w:val="20"/>
              </w:rPr>
              <w:t>o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”);</w:t>
            </w:r>
          </w:p>
          <w:p w:rsidR="00CD637C" w:rsidRPr="00CD637C" w:rsidRDefault="00CD637C" w:rsidP="00CD637C">
            <w:pPr>
              <w:spacing w:before="21"/>
              <w:ind w:left="757" w:right="-2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CD637C">
              <w:rPr>
                <w:rFonts w:ascii="Times New Roman" w:eastAsia="Arial" w:hAnsi="Times New Roman" w:cs="Times New Roman"/>
                <w:color w:val="231F20"/>
                <w:w w:val="89"/>
                <w:sz w:val="20"/>
                <w:szCs w:val="20"/>
              </w:rPr>
              <w:t>•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0"/>
                <w:w w:val="89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20"/>
                <w:szCs w:val="20"/>
              </w:rPr>
              <w:t>m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9"/>
                <w:sz w:val="20"/>
                <w:szCs w:val="20"/>
              </w:rPr>
              <w:t>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20"/>
                <w:szCs w:val="20"/>
              </w:rPr>
              <w:t>tu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2"/>
                <w:w w:val="89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20"/>
                <w:szCs w:val="20"/>
              </w:rPr>
              <w:t>a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-1"/>
                <w:w w:val="89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w w:val="89"/>
                <w:sz w:val="20"/>
                <w:szCs w:val="20"/>
              </w:rPr>
              <w:t xml:space="preserve">e </w:t>
            </w:r>
            <w:r w:rsidRPr="00CD637C">
              <w:rPr>
                <w:rFonts w:ascii="Times New Roman" w:eastAsia="Arial" w:hAnsi="Times New Roman" w:cs="Times New Roman"/>
                <w:b/>
                <w:bCs/>
                <w:color w:val="231F20"/>
                <w:spacing w:val="14"/>
                <w:w w:val="89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un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impegno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in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4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eso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4"/>
                <w:w w:val="94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w w:val="94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4"/>
                <w:sz w:val="20"/>
                <w:szCs w:val="20"/>
              </w:rPr>
              <w:t>ome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3"/>
                <w:w w:val="94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c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ontribu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t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o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alla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9"/>
                <w:w w:val="9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w w:val="93"/>
                <w:sz w:val="20"/>
                <w:szCs w:val="20"/>
              </w:rPr>
              <w:t>risoluzione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15"/>
                <w:w w:val="93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dei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p</w:t>
            </w:r>
            <w:r w:rsidRPr="00CD637C">
              <w:rPr>
                <w:rFonts w:ascii="Times New Roman" w:eastAsia="Arial" w:hAnsi="Times New Roman" w:cs="Times New Roman"/>
                <w:color w:val="231F20"/>
                <w:spacing w:val="-1"/>
                <w:sz w:val="20"/>
                <w:szCs w:val="20"/>
              </w:rPr>
              <w:t>r</w:t>
            </w:r>
            <w:r w:rsidRPr="00CD637C">
              <w:rPr>
                <w:rFonts w:ascii="Times New Roman" w:eastAsia="Arial" w:hAnsi="Times New Roman" w:cs="Times New Roman"/>
                <w:color w:val="231F20"/>
                <w:sz w:val="20"/>
                <w:szCs w:val="20"/>
              </w:rPr>
              <w:t>oblemi.</w:t>
            </w:r>
          </w:p>
          <w:p w:rsidR="00CD637C" w:rsidRPr="00CD637C" w:rsidRDefault="00CD637C">
            <w:pPr>
              <w:pStyle w:val="TableParagraph"/>
              <w:spacing w:line="274" w:lineRule="exact"/>
              <w:ind w:left="13"/>
              <w:rPr>
                <w:color w:val="1F497D" w:themeColor="text2"/>
                <w:sz w:val="20"/>
                <w:szCs w:val="20"/>
              </w:rPr>
            </w:pPr>
          </w:p>
        </w:tc>
      </w:tr>
      <w:tr w:rsidR="002C4966">
        <w:trPr>
          <w:trHeight w:val="830"/>
        </w:trPr>
        <w:tc>
          <w:tcPr>
            <w:tcW w:w="2549" w:type="dxa"/>
          </w:tcPr>
          <w:p w:rsidR="002C4966" w:rsidRDefault="002C4966">
            <w:pPr>
              <w:pStyle w:val="TableParagraph"/>
              <w:spacing w:line="273" w:lineRule="exact"/>
              <w:ind w:left="14"/>
              <w:rPr>
                <w:b/>
                <w:color w:val="003057"/>
                <w:sz w:val="24"/>
              </w:rPr>
            </w:pPr>
            <w:r>
              <w:rPr>
                <w:b/>
                <w:color w:val="003057"/>
                <w:sz w:val="24"/>
              </w:rPr>
              <w:t>COSTITUZIONE</w:t>
            </w:r>
          </w:p>
        </w:tc>
        <w:tc>
          <w:tcPr>
            <w:tcW w:w="7114" w:type="dxa"/>
          </w:tcPr>
          <w:p w:rsidR="002C4966" w:rsidRPr="00CD637C" w:rsidRDefault="002C4966">
            <w:pPr>
              <w:pStyle w:val="TableParagraph"/>
              <w:spacing w:line="274" w:lineRule="exact"/>
              <w:ind w:left="13"/>
              <w:rPr>
                <w:color w:val="505759"/>
                <w:sz w:val="20"/>
                <w:szCs w:val="20"/>
                <w:shd w:val="clear" w:color="auto" w:fill="FFFFFF"/>
              </w:rPr>
            </w:pPr>
            <w:r>
              <w:rPr>
                <w:color w:val="505759"/>
                <w:sz w:val="20"/>
                <w:szCs w:val="20"/>
                <w:shd w:val="clear" w:color="auto" w:fill="FFFFFF"/>
              </w:rPr>
              <w:t>ART. 9, 41</w:t>
            </w:r>
          </w:p>
        </w:tc>
      </w:tr>
      <w:tr w:rsidR="002C4966">
        <w:trPr>
          <w:trHeight w:val="830"/>
        </w:trPr>
        <w:tc>
          <w:tcPr>
            <w:tcW w:w="2549" w:type="dxa"/>
          </w:tcPr>
          <w:p w:rsidR="002C4966" w:rsidRDefault="002C4966">
            <w:pPr>
              <w:pStyle w:val="TableParagraph"/>
              <w:spacing w:line="273" w:lineRule="exact"/>
              <w:ind w:left="14"/>
              <w:rPr>
                <w:b/>
                <w:color w:val="003057"/>
                <w:sz w:val="24"/>
              </w:rPr>
            </w:pPr>
            <w:r>
              <w:rPr>
                <w:b/>
                <w:color w:val="003057"/>
                <w:sz w:val="24"/>
              </w:rPr>
              <w:t>AGENDA 2030</w:t>
            </w:r>
          </w:p>
        </w:tc>
        <w:tc>
          <w:tcPr>
            <w:tcW w:w="7114" w:type="dxa"/>
          </w:tcPr>
          <w:p w:rsidR="002C4966" w:rsidRDefault="002C4966" w:rsidP="002C4966">
            <w:pPr>
              <w:pStyle w:val="TableParagraph"/>
              <w:spacing w:line="274" w:lineRule="exact"/>
              <w:rPr>
                <w:color w:val="505759"/>
                <w:sz w:val="20"/>
                <w:szCs w:val="20"/>
                <w:shd w:val="clear" w:color="auto" w:fill="FFFFFF"/>
              </w:rPr>
            </w:pPr>
            <w:r>
              <w:rPr>
                <w:color w:val="505759"/>
                <w:sz w:val="20"/>
                <w:szCs w:val="20"/>
                <w:shd w:val="clear" w:color="auto" w:fill="FFFFFF"/>
              </w:rPr>
              <w:t>GOAL :13,6,7</w:t>
            </w:r>
          </w:p>
        </w:tc>
      </w:tr>
      <w:tr w:rsidR="00DE25C5">
        <w:trPr>
          <w:trHeight w:val="825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DE25C5" w:rsidRDefault="002B2A0D">
            <w:pPr>
              <w:pStyle w:val="TableParagraph"/>
              <w:ind w:left="14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DESTINATARI</w:t>
            </w:r>
          </w:p>
        </w:tc>
        <w:tc>
          <w:tcPr>
            <w:tcW w:w="7114" w:type="dxa"/>
          </w:tcPr>
          <w:p w:rsidR="00DE25C5" w:rsidRPr="00CD637C" w:rsidRDefault="00DE25C5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DE25C5" w:rsidRPr="00CD637C" w:rsidRDefault="00C57537">
            <w:pPr>
              <w:pStyle w:val="TableParagraph"/>
              <w:ind w:left="13"/>
              <w:rPr>
                <w:sz w:val="20"/>
                <w:szCs w:val="20"/>
              </w:rPr>
            </w:pPr>
            <w:r w:rsidRPr="00CD637C">
              <w:rPr>
                <w:sz w:val="20"/>
                <w:szCs w:val="20"/>
              </w:rPr>
              <w:t xml:space="preserve">Studenti e studentesse delle classi </w:t>
            </w:r>
            <w:r w:rsidR="00FA3825" w:rsidRPr="00CD637C">
              <w:rPr>
                <w:sz w:val="20"/>
                <w:szCs w:val="20"/>
              </w:rPr>
              <w:t>terze</w:t>
            </w:r>
          </w:p>
        </w:tc>
      </w:tr>
      <w:tr w:rsidR="00DE25C5">
        <w:trPr>
          <w:trHeight w:val="1103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E25C5" w:rsidRDefault="002B2A0D">
            <w:pPr>
              <w:pStyle w:val="TableParagraph"/>
              <w:spacing w:line="237" w:lineRule="auto"/>
              <w:ind w:left="14" w:right="864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DISCIPLINA/E</w:t>
            </w:r>
            <w:r>
              <w:rPr>
                <w:b/>
                <w:color w:val="003057"/>
                <w:spacing w:val="-58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COINVOLTE</w:t>
            </w:r>
          </w:p>
        </w:tc>
        <w:tc>
          <w:tcPr>
            <w:tcW w:w="7114" w:type="dxa"/>
          </w:tcPr>
          <w:p w:rsidR="00DE25C5" w:rsidRPr="00CD637C" w:rsidRDefault="00DE25C5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DE25C5" w:rsidRPr="00CD637C" w:rsidRDefault="00C57537">
            <w:pPr>
              <w:pStyle w:val="TableParagraph"/>
              <w:spacing w:line="237" w:lineRule="auto"/>
              <w:ind w:left="13" w:right="3386"/>
              <w:rPr>
                <w:sz w:val="20"/>
                <w:szCs w:val="20"/>
              </w:rPr>
            </w:pPr>
            <w:bookmarkStart w:id="0" w:name="_GoBack"/>
            <w:bookmarkEnd w:id="0"/>
            <w:r w:rsidRPr="00CD637C">
              <w:rPr>
                <w:sz w:val="20"/>
                <w:szCs w:val="20"/>
              </w:rPr>
              <w:t>Il consiglio di classe progetta in modo interdisciplinare</w:t>
            </w:r>
          </w:p>
        </w:tc>
      </w:tr>
      <w:tr w:rsidR="00DE25C5">
        <w:trPr>
          <w:trHeight w:val="1660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DE25C5" w:rsidRDefault="002B2A0D">
            <w:pPr>
              <w:pStyle w:val="TableParagraph"/>
              <w:ind w:left="14"/>
              <w:rPr>
                <w:b/>
                <w:i/>
                <w:sz w:val="24"/>
              </w:rPr>
            </w:pPr>
            <w:r>
              <w:rPr>
                <w:b/>
                <w:i/>
                <w:color w:val="003057"/>
                <w:sz w:val="24"/>
              </w:rPr>
              <w:t>SOCIAL</w:t>
            </w:r>
            <w:r>
              <w:rPr>
                <w:b/>
                <w:i/>
                <w:color w:val="003057"/>
                <w:spacing w:val="-10"/>
                <w:sz w:val="24"/>
              </w:rPr>
              <w:t xml:space="preserve"> </w:t>
            </w:r>
            <w:r>
              <w:rPr>
                <w:b/>
                <w:i/>
                <w:color w:val="003057"/>
                <w:sz w:val="24"/>
              </w:rPr>
              <w:t>LEARNING</w:t>
            </w:r>
          </w:p>
        </w:tc>
        <w:tc>
          <w:tcPr>
            <w:tcW w:w="7114" w:type="dxa"/>
          </w:tcPr>
          <w:p w:rsidR="00DE25C5" w:rsidRPr="00C57537" w:rsidRDefault="00DE25C5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DE25C5" w:rsidRPr="00C57537" w:rsidRDefault="00DD75AF">
            <w:pPr>
              <w:pStyle w:val="TableParagraph"/>
              <w:ind w:left="13" w:right="353"/>
              <w:rPr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>Partecipazione ad eventi e concorsi proposti da associazioni ed enti che si occupano della tutela dell’ambiente.</w:t>
            </w:r>
          </w:p>
        </w:tc>
      </w:tr>
      <w:tr w:rsidR="00DE25C5">
        <w:trPr>
          <w:trHeight w:val="4175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DE25C5" w:rsidRDefault="002B2A0D">
            <w:pPr>
              <w:pStyle w:val="TableParagraph"/>
              <w:ind w:left="14" w:right="137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RIFERIMENTI</w:t>
            </w:r>
            <w:r>
              <w:rPr>
                <w:b/>
                <w:color w:val="003057"/>
                <w:spacing w:val="1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BIBLIOGRAFICI E/O</w:t>
            </w:r>
            <w:r>
              <w:rPr>
                <w:b/>
                <w:color w:val="003057"/>
                <w:spacing w:val="-58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SITOGRAFICI</w:t>
            </w:r>
          </w:p>
        </w:tc>
        <w:tc>
          <w:tcPr>
            <w:tcW w:w="7114" w:type="dxa"/>
          </w:tcPr>
          <w:p w:rsidR="00DE25C5" w:rsidRPr="00C57537" w:rsidRDefault="00DE25C5">
            <w:pPr>
              <w:pStyle w:val="TableParagraph"/>
              <w:rPr>
                <w:b/>
                <w:color w:val="1F497D" w:themeColor="text2"/>
                <w:sz w:val="28"/>
              </w:rPr>
            </w:pPr>
          </w:p>
          <w:p w:rsidR="00DE25C5" w:rsidRPr="00C57537" w:rsidRDefault="00DE25C5">
            <w:pPr>
              <w:pStyle w:val="TableParagraph"/>
              <w:rPr>
                <w:b/>
                <w:color w:val="1F497D" w:themeColor="text2"/>
                <w:sz w:val="28"/>
              </w:rPr>
            </w:pPr>
          </w:p>
          <w:p w:rsidR="00DE25C5" w:rsidRPr="00C57537" w:rsidRDefault="00DE25C5">
            <w:pPr>
              <w:pStyle w:val="TableParagraph"/>
              <w:spacing w:line="275" w:lineRule="exact"/>
              <w:ind w:left="13"/>
              <w:rPr>
                <w:color w:val="1F497D" w:themeColor="text2"/>
                <w:sz w:val="24"/>
              </w:rPr>
            </w:pPr>
          </w:p>
        </w:tc>
      </w:tr>
    </w:tbl>
    <w:p w:rsidR="00DE25C5" w:rsidRDefault="00DE25C5">
      <w:pPr>
        <w:spacing w:line="275" w:lineRule="exact"/>
        <w:rPr>
          <w:sz w:val="24"/>
        </w:rPr>
        <w:sectPr w:rsidR="00DE25C5" w:rsidSect="00BE0B7B">
          <w:headerReference w:type="default" r:id="rId8"/>
          <w:type w:val="continuous"/>
          <w:pgSz w:w="11910" w:h="16840"/>
          <w:pgMar w:top="426" w:right="880" w:bottom="280" w:left="820" w:header="369" w:footer="0" w:gutter="0"/>
          <w:pgNumType w:start="1"/>
          <w:cols w:space="720"/>
        </w:sectPr>
      </w:pPr>
    </w:p>
    <w:p w:rsidR="00DE25C5" w:rsidRPr="00C57537" w:rsidRDefault="00DE25C5" w:rsidP="00C57537">
      <w:pPr>
        <w:tabs>
          <w:tab w:val="left" w:pos="1031"/>
        </w:tabs>
        <w:spacing w:line="242" w:lineRule="auto"/>
        <w:ind w:right="256"/>
        <w:rPr>
          <w:sz w:val="24"/>
        </w:rPr>
      </w:pPr>
    </w:p>
    <w:sectPr w:rsidR="00DE25C5" w:rsidRPr="00C57537" w:rsidSect="00560E4F">
      <w:pgSz w:w="11910" w:h="16840"/>
      <w:pgMar w:top="1280" w:right="880" w:bottom="280" w:left="820" w:header="36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6A" w:rsidRDefault="0044056A">
      <w:r>
        <w:separator/>
      </w:r>
    </w:p>
  </w:endnote>
  <w:endnote w:type="continuationSeparator" w:id="0">
    <w:p w:rsidR="0044056A" w:rsidRDefault="00440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6A" w:rsidRDefault="0044056A">
      <w:r>
        <w:separator/>
      </w:r>
    </w:p>
  </w:footnote>
  <w:footnote w:type="continuationSeparator" w:id="0">
    <w:p w:rsidR="0044056A" w:rsidRDefault="00440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5C5" w:rsidRDefault="00DE25C5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5DF"/>
    <w:multiLevelType w:val="hybridMultilevel"/>
    <w:tmpl w:val="1076C128"/>
    <w:lvl w:ilvl="0" w:tplc="B23ADA06">
      <w:numFmt w:val="bullet"/>
      <w:lvlText w:val="-"/>
      <w:lvlJc w:val="left"/>
      <w:pPr>
        <w:ind w:left="1728" w:hanging="338"/>
      </w:pPr>
      <w:rPr>
        <w:rFonts w:ascii="Cambria" w:eastAsia="Cambria" w:hAnsi="Cambria" w:cs="Cambria" w:hint="default"/>
        <w:b/>
        <w:bCs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AABC979A">
      <w:numFmt w:val="bullet"/>
      <w:lvlText w:val="•"/>
      <w:lvlJc w:val="left"/>
      <w:pPr>
        <w:ind w:left="2568" w:hanging="338"/>
      </w:pPr>
      <w:rPr>
        <w:rFonts w:hint="default"/>
        <w:lang w:val="it-IT" w:eastAsia="en-US" w:bidi="ar-SA"/>
      </w:rPr>
    </w:lvl>
    <w:lvl w:ilvl="2" w:tplc="528AD962">
      <w:numFmt w:val="bullet"/>
      <w:lvlText w:val="•"/>
      <w:lvlJc w:val="left"/>
      <w:pPr>
        <w:ind w:left="3417" w:hanging="338"/>
      </w:pPr>
      <w:rPr>
        <w:rFonts w:hint="default"/>
        <w:lang w:val="it-IT" w:eastAsia="en-US" w:bidi="ar-SA"/>
      </w:rPr>
    </w:lvl>
    <w:lvl w:ilvl="3" w:tplc="1E2863C6">
      <w:numFmt w:val="bullet"/>
      <w:lvlText w:val="•"/>
      <w:lvlJc w:val="left"/>
      <w:pPr>
        <w:ind w:left="4265" w:hanging="338"/>
      </w:pPr>
      <w:rPr>
        <w:rFonts w:hint="default"/>
        <w:lang w:val="it-IT" w:eastAsia="en-US" w:bidi="ar-SA"/>
      </w:rPr>
    </w:lvl>
    <w:lvl w:ilvl="4" w:tplc="1FC63876">
      <w:numFmt w:val="bullet"/>
      <w:lvlText w:val="•"/>
      <w:lvlJc w:val="left"/>
      <w:pPr>
        <w:ind w:left="5114" w:hanging="338"/>
      </w:pPr>
      <w:rPr>
        <w:rFonts w:hint="default"/>
        <w:lang w:val="it-IT" w:eastAsia="en-US" w:bidi="ar-SA"/>
      </w:rPr>
    </w:lvl>
    <w:lvl w:ilvl="5" w:tplc="8304C56C">
      <w:numFmt w:val="bullet"/>
      <w:lvlText w:val="•"/>
      <w:lvlJc w:val="left"/>
      <w:pPr>
        <w:ind w:left="5962" w:hanging="338"/>
      </w:pPr>
      <w:rPr>
        <w:rFonts w:hint="default"/>
        <w:lang w:val="it-IT" w:eastAsia="en-US" w:bidi="ar-SA"/>
      </w:rPr>
    </w:lvl>
    <w:lvl w:ilvl="6" w:tplc="6F86CDC4">
      <w:numFmt w:val="bullet"/>
      <w:lvlText w:val="•"/>
      <w:lvlJc w:val="left"/>
      <w:pPr>
        <w:ind w:left="6811" w:hanging="338"/>
      </w:pPr>
      <w:rPr>
        <w:rFonts w:hint="default"/>
        <w:lang w:val="it-IT" w:eastAsia="en-US" w:bidi="ar-SA"/>
      </w:rPr>
    </w:lvl>
    <w:lvl w:ilvl="7" w:tplc="5C7A3A4A">
      <w:numFmt w:val="bullet"/>
      <w:lvlText w:val="•"/>
      <w:lvlJc w:val="left"/>
      <w:pPr>
        <w:ind w:left="7660" w:hanging="338"/>
      </w:pPr>
      <w:rPr>
        <w:rFonts w:hint="default"/>
        <w:lang w:val="it-IT" w:eastAsia="en-US" w:bidi="ar-SA"/>
      </w:rPr>
    </w:lvl>
    <w:lvl w:ilvl="8" w:tplc="7C4AADA2">
      <w:numFmt w:val="bullet"/>
      <w:lvlText w:val="•"/>
      <w:lvlJc w:val="left"/>
      <w:pPr>
        <w:ind w:left="8508" w:hanging="338"/>
      </w:pPr>
      <w:rPr>
        <w:rFonts w:hint="default"/>
        <w:lang w:val="it-IT" w:eastAsia="en-US" w:bidi="ar-SA"/>
      </w:rPr>
    </w:lvl>
  </w:abstractNum>
  <w:abstractNum w:abstractNumId="1">
    <w:nsid w:val="061D2628"/>
    <w:multiLevelType w:val="hybridMultilevel"/>
    <w:tmpl w:val="EF24B946"/>
    <w:lvl w:ilvl="0" w:tplc="5F6AE25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FDB838DA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2" w:tplc="51186922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AA0E49B4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4" w:tplc="E34C8A48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5" w:tplc="90BADBD4">
      <w:numFmt w:val="bullet"/>
      <w:lvlText w:val="•"/>
      <w:lvlJc w:val="left"/>
      <w:pPr>
        <w:ind w:left="5378" w:hanging="360"/>
      </w:pPr>
      <w:rPr>
        <w:rFonts w:hint="default"/>
        <w:lang w:val="it-IT" w:eastAsia="en-US" w:bidi="ar-SA"/>
      </w:rPr>
    </w:lvl>
    <w:lvl w:ilvl="6" w:tplc="CDB4097C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177EBCF6">
      <w:numFmt w:val="bullet"/>
      <w:lvlText w:val="•"/>
      <w:lvlJc w:val="left"/>
      <w:pPr>
        <w:ind w:left="7212" w:hanging="360"/>
      </w:pPr>
      <w:rPr>
        <w:rFonts w:hint="default"/>
        <w:lang w:val="it-IT" w:eastAsia="en-US" w:bidi="ar-SA"/>
      </w:rPr>
    </w:lvl>
    <w:lvl w:ilvl="8" w:tplc="A3684D5E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abstractNum w:abstractNumId="2">
    <w:nsid w:val="130A0FB2"/>
    <w:multiLevelType w:val="multilevel"/>
    <w:tmpl w:val="C58ABD44"/>
    <w:lvl w:ilvl="0">
      <w:start w:val="3"/>
      <w:numFmt w:val="decimal"/>
      <w:lvlText w:val="%1."/>
      <w:lvlJc w:val="left"/>
      <w:pPr>
        <w:ind w:left="29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08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139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88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2861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34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</w:abstractNum>
  <w:abstractNum w:abstractNumId="3">
    <w:nsid w:val="29CB7AA5"/>
    <w:multiLevelType w:val="hybridMultilevel"/>
    <w:tmpl w:val="9842A34C"/>
    <w:lvl w:ilvl="0" w:tplc="43AC9336">
      <w:numFmt w:val="bullet"/>
      <w:lvlText w:val=""/>
      <w:lvlJc w:val="left"/>
      <w:pPr>
        <w:ind w:left="1019" w:hanging="349"/>
      </w:pPr>
      <w:rPr>
        <w:rFonts w:ascii="Symbol" w:eastAsia="Symbol" w:hAnsi="Symbol" w:cs="Symbol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0428C12E">
      <w:numFmt w:val="bullet"/>
      <w:lvlText w:val="•"/>
      <w:lvlJc w:val="left"/>
      <w:pPr>
        <w:ind w:left="1938" w:hanging="349"/>
      </w:pPr>
      <w:rPr>
        <w:rFonts w:hint="default"/>
        <w:lang w:val="it-IT" w:eastAsia="en-US" w:bidi="ar-SA"/>
      </w:rPr>
    </w:lvl>
    <w:lvl w:ilvl="2" w:tplc="7284B214">
      <w:numFmt w:val="bullet"/>
      <w:lvlText w:val="•"/>
      <w:lvlJc w:val="left"/>
      <w:pPr>
        <w:ind w:left="2857" w:hanging="349"/>
      </w:pPr>
      <w:rPr>
        <w:rFonts w:hint="default"/>
        <w:lang w:val="it-IT" w:eastAsia="en-US" w:bidi="ar-SA"/>
      </w:rPr>
    </w:lvl>
    <w:lvl w:ilvl="3" w:tplc="41D86892">
      <w:numFmt w:val="bullet"/>
      <w:lvlText w:val="•"/>
      <w:lvlJc w:val="left"/>
      <w:pPr>
        <w:ind w:left="3775" w:hanging="349"/>
      </w:pPr>
      <w:rPr>
        <w:rFonts w:hint="default"/>
        <w:lang w:val="it-IT" w:eastAsia="en-US" w:bidi="ar-SA"/>
      </w:rPr>
    </w:lvl>
    <w:lvl w:ilvl="4" w:tplc="0204BEF6">
      <w:numFmt w:val="bullet"/>
      <w:lvlText w:val="•"/>
      <w:lvlJc w:val="left"/>
      <w:pPr>
        <w:ind w:left="4694" w:hanging="349"/>
      </w:pPr>
      <w:rPr>
        <w:rFonts w:hint="default"/>
        <w:lang w:val="it-IT" w:eastAsia="en-US" w:bidi="ar-SA"/>
      </w:rPr>
    </w:lvl>
    <w:lvl w:ilvl="5" w:tplc="91C80BE2">
      <w:numFmt w:val="bullet"/>
      <w:lvlText w:val="•"/>
      <w:lvlJc w:val="left"/>
      <w:pPr>
        <w:ind w:left="5612" w:hanging="349"/>
      </w:pPr>
      <w:rPr>
        <w:rFonts w:hint="default"/>
        <w:lang w:val="it-IT" w:eastAsia="en-US" w:bidi="ar-SA"/>
      </w:rPr>
    </w:lvl>
    <w:lvl w:ilvl="6" w:tplc="5FB2B350">
      <w:numFmt w:val="bullet"/>
      <w:lvlText w:val="•"/>
      <w:lvlJc w:val="left"/>
      <w:pPr>
        <w:ind w:left="6531" w:hanging="349"/>
      </w:pPr>
      <w:rPr>
        <w:rFonts w:hint="default"/>
        <w:lang w:val="it-IT" w:eastAsia="en-US" w:bidi="ar-SA"/>
      </w:rPr>
    </w:lvl>
    <w:lvl w:ilvl="7" w:tplc="AF049C72">
      <w:numFmt w:val="bullet"/>
      <w:lvlText w:val="•"/>
      <w:lvlJc w:val="left"/>
      <w:pPr>
        <w:ind w:left="7450" w:hanging="349"/>
      </w:pPr>
      <w:rPr>
        <w:rFonts w:hint="default"/>
        <w:lang w:val="it-IT" w:eastAsia="en-US" w:bidi="ar-SA"/>
      </w:rPr>
    </w:lvl>
    <w:lvl w:ilvl="8" w:tplc="5562F6B8">
      <w:numFmt w:val="bullet"/>
      <w:lvlText w:val="•"/>
      <w:lvlJc w:val="left"/>
      <w:pPr>
        <w:ind w:left="8368" w:hanging="349"/>
      </w:pPr>
      <w:rPr>
        <w:rFonts w:hint="default"/>
        <w:lang w:val="it-IT" w:eastAsia="en-US" w:bidi="ar-SA"/>
      </w:rPr>
    </w:lvl>
  </w:abstractNum>
  <w:abstractNum w:abstractNumId="4">
    <w:nsid w:val="3CAA1261"/>
    <w:multiLevelType w:val="multilevel"/>
    <w:tmpl w:val="67AE1114"/>
    <w:lvl w:ilvl="0">
      <w:start w:val="5"/>
      <w:numFmt w:val="decimal"/>
      <w:lvlText w:val="%1."/>
      <w:lvlJc w:val="left"/>
      <w:pPr>
        <w:ind w:left="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08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139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88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2861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34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</w:abstractNum>
  <w:abstractNum w:abstractNumId="5">
    <w:nsid w:val="419405B0"/>
    <w:multiLevelType w:val="hybridMultilevel"/>
    <w:tmpl w:val="AC769AFA"/>
    <w:lvl w:ilvl="0" w:tplc="08447376">
      <w:start w:val="1"/>
      <w:numFmt w:val="decimal"/>
      <w:lvlText w:val="%1."/>
      <w:lvlJc w:val="left"/>
      <w:pPr>
        <w:ind w:left="10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EC96CF7C">
      <w:numFmt w:val="bullet"/>
      <w:lvlText w:val="•"/>
      <w:lvlJc w:val="left"/>
      <w:pPr>
        <w:ind w:left="1956" w:hanging="360"/>
      </w:pPr>
      <w:rPr>
        <w:rFonts w:hint="default"/>
        <w:lang w:val="it-IT" w:eastAsia="en-US" w:bidi="ar-SA"/>
      </w:rPr>
    </w:lvl>
    <w:lvl w:ilvl="2" w:tplc="88B0524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3" w:tplc="4EF8D154">
      <w:numFmt w:val="bullet"/>
      <w:lvlText w:val="•"/>
      <w:lvlJc w:val="left"/>
      <w:pPr>
        <w:ind w:left="3789" w:hanging="360"/>
      </w:pPr>
      <w:rPr>
        <w:rFonts w:hint="default"/>
        <w:lang w:val="it-IT" w:eastAsia="en-US" w:bidi="ar-SA"/>
      </w:rPr>
    </w:lvl>
    <w:lvl w:ilvl="4" w:tplc="27AA1E68">
      <w:numFmt w:val="bullet"/>
      <w:lvlText w:val="•"/>
      <w:lvlJc w:val="left"/>
      <w:pPr>
        <w:ind w:left="4706" w:hanging="360"/>
      </w:pPr>
      <w:rPr>
        <w:rFonts w:hint="default"/>
        <w:lang w:val="it-IT" w:eastAsia="en-US" w:bidi="ar-SA"/>
      </w:rPr>
    </w:lvl>
    <w:lvl w:ilvl="5" w:tplc="FC8AFE5E">
      <w:numFmt w:val="bullet"/>
      <w:lvlText w:val="•"/>
      <w:lvlJc w:val="left"/>
      <w:pPr>
        <w:ind w:left="5622" w:hanging="360"/>
      </w:pPr>
      <w:rPr>
        <w:rFonts w:hint="default"/>
        <w:lang w:val="it-IT" w:eastAsia="en-US" w:bidi="ar-SA"/>
      </w:rPr>
    </w:lvl>
    <w:lvl w:ilvl="6" w:tplc="1CA8E2E8">
      <w:numFmt w:val="bullet"/>
      <w:lvlText w:val="•"/>
      <w:lvlJc w:val="left"/>
      <w:pPr>
        <w:ind w:left="6539" w:hanging="360"/>
      </w:pPr>
      <w:rPr>
        <w:rFonts w:hint="default"/>
        <w:lang w:val="it-IT" w:eastAsia="en-US" w:bidi="ar-SA"/>
      </w:rPr>
    </w:lvl>
    <w:lvl w:ilvl="7" w:tplc="871CCE1E">
      <w:numFmt w:val="bullet"/>
      <w:lvlText w:val="•"/>
      <w:lvlJc w:val="left"/>
      <w:pPr>
        <w:ind w:left="7456" w:hanging="360"/>
      </w:pPr>
      <w:rPr>
        <w:rFonts w:hint="default"/>
        <w:lang w:val="it-IT" w:eastAsia="en-US" w:bidi="ar-SA"/>
      </w:rPr>
    </w:lvl>
    <w:lvl w:ilvl="8" w:tplc="D426662C">
      <w:numFmt w:val="bullet"/>
      <w:lvlText w:val="•"/>
      <w:lvlJc w:val="left"/>
      <w:pPr>
        <w:ind w:left="8372" w:hanging="360"/>
      </w:pPr>
      <w:rPr>
        <w:rFonts w:hint="default"/>
        <w:lang w:val="it-IT" w:eastAsia="en-US" w:bidi="ar-SA"/>
      </w:rPr>
    </w:lvl>
  </w:abstractNum>
  <w:abstractNum w:abstractNumId="6">
    <w:nsid w:val="562221CE"/>
    <w:multiLevelType w:val="hybridMultilevel"/>
    <w:tmpl w:val="3B8E1746"/>
    <w:lvl w:ilvl="0" w:tplc="49A258DC">
      <w:numFmt w:val="bullet"/>
      <w:lvlText w:val="•"/>
      <w:lvlJc w:val="left"/>
      <w:pPr>
        <w:ind w:left="310" w:hanging="160"/>
      </w:pPr>
      <w:rPr>
        <w:rFonts w:ascii="Cambria" w:eastAsia="Cambria" w:hAnsi="Cambria" w:cs="Cambria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430A588A">
      <w:start w:val="1"/>
      <w:numFmt w:val="decimal"/>
      <w:lvlText w:val="%2."/>
      <w:lvlJc w:val="left"/>
      <w:pPr>
        <w:ind w:left="10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2" w:tplc="3736942E">
      <w:numFmt w:val="bullet"/>
      <w:lvlText w:val="•"/>
      <w:lvlJc w:val="left"/>
      <w:pPr>
        <w:ind w:left="2058" w:hanging="360"/>
      </w:pPr>
      <w:rPr>
        <w:rFonts w:hint="default"/>
        <w:lang w:val="it-IT" w:eastAsia="en-US" w:bidi="ar-SA"/>
      </w:rPr>
    </w:lvl>
    <w:lvl w:ilvl="3" w:tplc="3144767C">
      <w:numFmt w:val="bullet"/>
      <w:lvlText w:val="•"/>
      <w:lvlJc w:val="left"/>
      <w:pPr>
        <w:ind w:left="3076" w:hanging="360"/>
      </w:pPr>
      <w:rPr>
        <w:rFonts w:hint="default"/>
        <w:lang w:val="it-IT" w:eastAsia="en-US" w:bidi="ar-SA"/>
      </w:rPr>
    </w:lvl>
    <w:lvl w:ilvl="4" w:tplc="FC3E892C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 w:tplc="DFCAD096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AF5CCCF8">
      <w:numFmt w:val="bullet"/>
      <w:lvlText w:val="•"/>
      <w:lvlJc w:val="left"/>
      <w:pPr>
        <w:ind w:left="6132" w:hanging="360"/>
      </w:pPr>
      <w:rPr>
        <w:rFonts w:hint="default"/>
        <w:lang w:val="it-IT" w:eastAsia="en-US" w:bidi="ar-SA"/>
      </w:rPr>
    </w:lvl>
    <w:lvl w:ilvl="7" w:tplc="D36094CC">
      <w:numFmt w:val="bullet"/>
      <w:lvlText w:val="•"/>
      <w:lvlJc w:val="left"/>
      <w:pPr>
        <w:ind w:left="7150" w:hanging="360"/>
      </w:pPr>
      <w:rPr>
        <w:rFonts w:hint="default"/>
        <w:lang w:val="it-IT" w:eastAsia="en-US" w:bidi="ar-SA"/>
      </w:rPr>
    </w:lvl>
    <w:lvl w:ilvl="8" w:tplc="DE863DE2">
      <w:numFmt w:val="bullet"/>
      <w:lvlText w:val="•"/>
      <w:lvlJc w:val="left"/>
      <w:pPr>
        <w:ind w:left="8168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DE25C5"/>
    <w:rsid w:val="00137520"/>
    <w:rsid w:val="001C1077"/>
    <w:rsid w:val="002B2A0D"/>
    <w:rsid w:val="002C4966"/>
    <w:rsid w:val="0044056A"/>
    <w:rsid w:val="00483323"/>
    <w:rsid w:val="004F105B"/>
    <w:rsid w:val="00560E4F"/>
    <w:rsid w:val="00626954"/>
    <w:rsid w:val="006A1F8D"/>
    <w:rsid w:val="00814B32"/>
    <w:rsid w:val="008B4BA8"/>
    <w:rsid w:val="00A81524"/>
    <w:rsid w:val="00A81998"/>
    <w:rsid w:val="00B03DE4"/>
    <w:rsid w:val="00B20E92"/>
    <w:rsid w:val="00B439D6"/>
    <w:rsid w:val="00BE0B7B"/>
    <w:rsid w:val="00C57537"/>
    <w:rsid w:val="00CD637C"/>
    <w:rsid w:val="00D8060E"/>
    <w:rsid w:val="00DD75AF"/>
    <w:rsid w:val="00DE25C5"/>
    <w:rsid w:val="00DF481E"/>
    <w:rsid w:val="00FA3825"/>
    <w:rsid w:val="00FB682F"/>
    <w:rsid w:val="00FB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0E4F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FA3825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0E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60E4F"/>
    <w:rPr>
      <w:sz w:val="24"/>
      <w:szCs w:val="24"/>
    </w:rPr>
  </w:style>
  <w:style w:type="paragraph" w:styleId="Titolo">
    <w:name w:val="Title"/>
    <w:basedOn w:val="Normale"/>
    <w:uiPriority w:val="1"/>
    <w:qFormat/>
    <w:rsid w:val="00560E4F"/>
    <w:pPr>
      <w:spacing w:before="101"/>
      <w:ind w:left="863" w:right="677"/>
      <w:jc w:val="center"/>
    </w:pPr>
    <w:rPr>
      <w:b/>
      <w:bCs/>
      <w:i/>
      <w:iCs/>
      <w:sz w:val="32"/>
      <w:szCs w:val="32"/>
    </w:rPr>
  </w:style>
  <w:style w:type="paragraph" w:styleId="Paragrafoelenco">
    <w:name w:val="List Paragraph"/>
    <w:basedOn w:val="Normale"/>
    <w:uiPriority w:val="1"/>
    <w:qFormat/>
    <w:rsid w:val="00560E4F"/>
    <w:pPr>
      <w:ind w:left="103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560E4F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BE0B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B7B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0B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B7B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5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524"/>
    <w:rPr>
      <w:rFonts w:ascii="Tahoma" w:eastAsia="Cambria" w:hAnsi="Tahoma" w:cs="Tahoma"/>
      <w:sz w:val="16"/>
      <w:szCs w:val="16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3825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3.3_ L'educazione alimentare in-forma</vt:lpstr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3.3_ L'educazione alimentare in-forma</dc:title>
  <dc:creator>chiaracrep</dc:creator>
  <cp:lastModifiedBy>francesco de lucia</cp:lastModifiedBy>
  <cp:revision>7</cp:revision>
  <dcterms:created xsi:type="dcterms:W3CDTF">2024-09-26T15:50:00Z</dcterms:created>
  <dcterms:modified xsi:type="dcterms:W3CDTF">2024-09-27T07:40:00Z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2020-10-24T00:00:00Z</vt:filetime>
  </property>
  <property fmtid="{D5CDD505-2E9C-101B-9397-08002B2CF9AE}" pid="3" name="Creator">
    <vt:lpwstr>Word</vt:lpwstr>
  </property>
  <property fmtid="{D5CDD505-2E9C-101B-9397-08002B2CF9AE}" pid="4" name="LastSaved">
    <vt:filetime>2021-09-04T00:00:00Z</vt:filetime>
  </property>
</Properties>
</file>