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AA1" w:rsidRPr="00716E55" w:rsidRDefault="00216AA1" w:rsidP="00216AA1">
      <w:pPr>
        <w:jc w:val="left"/>
      </w:pPr>
    </w:p>
    <w:p w:rsidR="00687215" w:rsidRPr="00204350" w:rsidRDefault="00687215" w:rsidP="00687215">
      <w:pPr>
        <w:pStyle w:val="Titolo"/>
        <w:ind w:firstLine="0"/>
        <w:rPr>
          <w:sz w:val="60"/>
          <w:szCs w:val="60"/>
        </w:rPr>
      </w:pPr>
      <w:r w:rsidRPr="00204350">
        <w:rPr>
          <w:sz w:val="60"/>
          <w:szCs w:val="60"/>
        </w:rPr>
        <w:t>Anno di formazione e prova per docenti neoassunti e docenti con passaggio</w:t>
      </w:r>
      <w:r w:rsidR="00204350">
        <w:rPr>
          <w:sz w:val="60"/>
          <w:szCs w:val="60"/>
        </w:rPr>
        <w:t xml:space="preserve"> </w:t>
      </w:r>
      <w:r w:rsidRPr="00204350">
        <w:rPr>
          <w:sz w:val="60"/>
          <w:szCs w:val="60"/>
        </w:rPr>
        <w:t>di ruolo</w:t>
      </w:r>
    </w:p>
    <w:p w:rsidR="00687215" w:rsidRDefault="00687215" w:rsidP="00687215"/>
    <w:p w:rsidR="00204350" w:rsidRDefault="00204350" w:rsidP="00687215"/>
    <w:p w:rsidR="00204350" w:rsidRDefault="00204350" w:rsidP="00687215"/>
    <w:p w:rsidR="00204350" w:rsidRDefault="00204350" w:rsidP="00687215"/>
    <w:p w:rsidR="00687215" w:rsidRPr="00AC0E6B" w:rsidRDefault="00687215" w:rsidP="00687215"/>
    <w:p w:rsidR="00687215" w:rsidRPr="0011370C" w:rsidRDefault="00687215" w:rsidP="00687215">
      <w:pPr>
        <w:pStyle w:val="Titolo"/>
        <w:ind w:firstLine="0"/>
        <w:rPr>
          <w:sz w:val="56"/>
          <w:szCs w:val="56"/>
        </w:rPr>
      </w:pPr>
      <w:r w:rsidRPr="0011370C">
        <w:rPr>
          <w:sz w:val="56"/>
          <w:szCs w:val="56"/>
        </w:rPr>
        <w:t>Anno scolastico 2017/18</w:t>
      </w:r>
    </w:p>
    <w:p w:rsidR="00216AA1" w:rsidRDefault="00216AA1" w:rsidP="00216AA1">
      <w:r w:rsidRPr="00716E5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F073C1" wp14:editId="0C95ABD4">
                <wp:simplePos x="0" y="0"/>
                <wp:positionH relativeFrom="margin">
                  <wp:align>left</wp:align>
                </wp:positionH>
                <wp:positionV relativeFrom="paragraph">
                  <wp:posOffset>425450</wp:posOffset>
                </wp:positionV>
                <wp:extent cx="6180455" cy="3371850"/>
                <wp:effectExtent l="0" t="0" r="10795" b="19050"/>
                <wp:wrapSquare wrapText="bothSides"/>
                <wp:docPr id="3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3371850"/>
                        </a:xfrm>
                        <a:prstGeom prst="rect">
                          <a:avLst/>
                        </a:prstGeom>
                        <a:solidFill>
                          <a:srgbClr val="E9814E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63C" w:rsidRDefault="0056663C" w:rsidP="00216AA1">
                            <w:pPr>
                              <w:pStyle w:val="Titolo"/>
                              <w:ind w:firstLine="0"/>
                              <w:rPr>
                                <w:b w:val="0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bookmarkStart w:id="0" w:name="_Toc498347240"/>
                            <w:bookmarkStart w:id="1" w:name="_Toc498348715"/>
                            <w:bookmarkStart w:id="2" w:name="_Toc498349242"/>
                            <w:bookmarkStart w:id="3" w:name="_Toc498349495"/>
                          </w:p>
                          <w:p w:rsidR="00216AA1" w:rsidRDefault="00216AA1" w:rsidP="00216AA1">
                            <w:pPr>
                              <w:pStyle w:val="Titolo"/>
                              <w:ind w:firstLine="0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>Bilancio fina</w:t>
                            </w:r>
                            <w:r w:rsidRPr="00561CEC">
                              <w:rPr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>le</w:t>
                            </w:r>
                            <w:r w:rsidRPr="00561CEC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:rsidR="00216AA1" w:rsidRDefault="00216AA1" w:rsidP="00216AA1">
                            <w:pPr>
                              <w:pStyle w:val="Titolo"/>
                              <w:ind w:firstLine="0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561CEC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delle competenze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:rsidR="00BF5065" w:rsidRPr="00C023F2" w:rsidRDefault="00BF5065" w:rsidP="00BF5065">
                            <w:pPr>
                              <w:pStyle w:val="Titolo"/>
                              <w:ind w:firstLine="0"/>
                              <w:rPr>
                                <w:b w:val="0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023F2">
                              <w:rPr>
                                <w:b w:val="0"/>
                                <w:color w:val="FFFFFF" w:themeColor="background1"/>
                                <w:sz w:val="36"/>
                                <w:szCs w:val="36"/>
                              </w:rPr>
                              <w:t>versione testuale</w:t>
                            </w:r>
                          </w:p>
                          <w:p w:rsidR="00BF5065" w:rsidRPr="00BF5065" w:rsidRDefault="00BF5065" w:rsidP="00BF5065"/>
                          <w:p w:rsidR="00216AA1" w:rsidRPr="000A408F" w:rsidRDefault="00216AA1" w:rsidP="00216AA1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:rsidR="00687215" w:rsidRDefault="00687215" w:rsidP="00687215">
                            <w:pPr>
                              <w:rPr>
                                <w:i/>
                                <w:color w:val="FFFFFF" w:themeColor="background1"/>
                              </w:rPr>
                            </w:pPr>
                          </w:p>
                          <w:p w:rsidR="00687215" w:rsidRDefault="00687215" w:rsidP="00687215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F226C4">
                              <w:rPr>
                                <w:i/>
                                <w:color w:val="FFFFFF" w:themeColor="background1"/>
                              </w:rPr>
                              <w:t>neoassunti.indire.it</w:t>
                            </w:r>
                          </w:p>
                          <w:p w:rsidR="00687215" w:rsidRPr="00A45913" w:rsidRDefault="00687215" w:rsidP="00687215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Versione</w:t>
                            </w:r>
                            <w:r w:rsidRPr="00A45913">
                              <w:rPr>
                                <w:color w:val="FFFFFF" w:themeColor="background1"/>
                              </w:rPr>
                              <w:t xml:space="preserve"> 20 novembre 2017</w:t>
                            </w:r>
                          </w:p>
                          <w:p w:rsidR="00216AA1" w:rsidRDefault="00216AA1" w:rsidP="006872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073C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3.5pt;width:486.65pt;height:26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" fillcolor="#e9814e" strokecolor="#ed7d31 [3205]" strokeweight="1pt">
                <v:textbox>
                  <w:txbxContent>
                    <w:p w:rsidR="0056663C" w:rsidRDefault="0056663C" w:rsidP="00216AA1">
                      <w:pPr>
                        <w:pStyle w:val="Titolo"/>
                        <w:ind w:firstLine="0"/>
                        <w:rPr>
                          <w:b w:val="0"/>
                          <w:color w:val="FFFFFF" w:themeColor="background1"/>
                          <w:sz w:val="56"/>
                          <w:szCs w:val="56"/>
                        </w:rPr>
                      </w:pPr>
                      <w:bookmarkStart w:id="5" w:name="_Toc498347240"/>
                      <w:bookmarkStart w:id="6" w:name="_Toc498348715"/>
                      <w:bookmarkStart w:id="7" w:name="_Toc498349242"/>
                      <w:bookmarkStart w:id="8" w:name="_Toc498349495"/>
                      <w:bookmarkStart w:id="9" w:name="_GoBack"/>
                    </w:p>
                    <w:p w:rsidR="00216AA1" w:rsidRDefault="00216AA1" w:rsidP="00216AA1">
                      <w:pPr>
                        <w:pStyle w:val="Titolo"/>
                        <w:ind w:firstLine="0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>Bilancio fina</w:t>
                      </w:r>
                      <w:r w:rsidRPr="00561CEC">
                        <w:rPr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>le</w:t>
                      </w:r>
                      <w:r w:rsidRPr="00561CEC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</w:p>
                    <w:p w:rsidR="00216AA1" w:rsidRDefault="00216AA1" w:rsidP="00216AA1">
                      <w:pPr>
                        <w:pStyle w:val="Titolo"/>
                        <w:ind w:firstLine="0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proofErr w:type="gramStart"/>
                      <w:r w:rsidRPr="00561CEC">
                        <w:rPr>
                          <w:color w:val="FFFFFF" w:themeColor="background1"/>
                          <w:sz w:val="56"/>
                          <w:szCs w:val="56"/>
                        </w:rPr>
                        <w:t>delle</w:t>
                      </w:r>
                      <w:proofErr w:type="gramEnd"/>
                      <w:r w:rsidRPr="00561CEC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 competenze</w:t>
                      </w:r>
                      <w:bookmarkEnd w:id="5"/>
                      <w:bookmarkEnd w:id="6"/>
                      <w:bookmarkEnd w:id="7"/>
                      <w:bookmarkEnd w:id="8"/>
                    </w:p>
                    <w:p w:rsidR="00BF5065" w:rsidRPr="00C023F2" w:rsidRDefault="00BF5065" w:rsidP="00BF5065">
                      <w:pPr>
                        <w:pStyle w:val="Titolo"/>
                        <w:ind w:firstLine="0"/>
                        <w:rPr>
                          <w:b w:val="0"/>
                          <w:color w:val="FFFFFF" w:themeColor="background1"/>
                          <w:sz w:val="36"/>
                          <w:szCs w:val="36"/>
                        </w:rPr>
                      </w:pPr>
                      <w:proofErr w:type="gramStart"/>
                      <w:r w:rsidRPr="00C023F2">
                        <w:rPr>
                          <w:b w:val="0"/>
                          <w:color w:val="FFFFFF" w:themeColor="background1"/>
                          <w:sz w:val="36"/>
                          <w:szCs w:val="36"/>
                        </w:rPr>
                        <w:t>versione</w:t>
                      </w:r>
                      <w:proofErr w:type="gramEnd"/>
                      <w:r w:rsidRPr="00C023F2">
                        <w:rPr>
                          <w:b w:val="0"/>
                          <w:color w:val="FFFFFF" w:themeColor="background1"/>
                          <w:sz w:val="36"/>
                          <w:szCs w:val="36"/>
                        </w:rPr>
                        <w:t xml:space="preserve"> testuale</w:t>
                      </w:r>
                    </w:p>
                    <w:p w:rsidR="00BF5065" w:rsidRPr="00BF5065" w:rsidRDefault="00BF5065" w:rsidP="00BF5065"/>
                    <w:p w:rsidR="00216AA1" w:rsidRPr="000A408F" w:rsidRDefault="00216AA1" w:rsidP="00216AA1">
                      <w:pPr>
                        <w:jc w:val="center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:rsidR="00687215" w:rsidRDefault="00687215" w:rsidP="00687215">
                      <w:pPr>
                        <w:rPr>
                          <w:i/>
                          <w:color w:val="FFFFFF" w:themeColor="background1"/>
                        </w:rPr>
                      </w:pPr>
                    </w:p>
                    <w:p w:rsidR="00687215" w:rsidRDefault="00687215" w:rsidP="00687215">
                      <w:pPr>
                        <w:rPr>
                          <w:color w:val="FFFFFF" w:themeColor="background1"/>
                        </w:rPr>
                      </w:pPr>
                      <w:r w:rsidRPr="00F226C4">
                        <w:rPr>
                          <w:i/>
                          <w:color w:val="FFFFFF" w:themeColor="background1"/>
                        </w:rPr>
                        <w:t>neoassunti.indire.it</w:t>
                      </w:r>
                    </w:p>
                    <w:p w:rsidR="00687215" w:rsidRPr="00A45913" w:rsidRDefault="00687215" w:rsidP="00687215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Versione</w:t>
                      </w:r>
                      <w:r w:rsidRPr="00A45913">
                        <w:rPr>
                          <w:color w:val="FFFFFF" w:themeColor="background1"/>
                        </w:rPr>
                        <w:t xml:space="preserve"> 20 novembre 2017</w:t>
                      </w:r>
                    </w:p>
                    <w:bookmarkEnd w:id="9"/>
                    <w:p w:rsidR="00216AA1" w:rsidRDefault="00216AA1" w:rsidP="00687215"/>
                  </w:txbxContent>
                </v:textbox>
                <w10:wrap type="square" anchorx="margin"/>
              </v:shape>
            </w:pict>
          </mc:Fallback>
        </mc:AlternateContent>
      </w:r>
    </w:p>
    <w:p w:rsidR="00216AA1" w:rsidRDefault="00216A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color w:val="2E75B5"/>
        </w:rPr>
      </w:pPr>
      <w:r>
        <w:br w:type="page"/>
      </w:r>
    </w:p>
    <w:p w:rsidR="00216AA1" w:rsidRDefault="00216AA1" w:rsidP="00216AA1">
      <w:pPr>
        <w:pStyle w:val="Titolo5"/>
        <w:jc w:val="left"/>
      </w:pPr>
    </w:p>
    <w:p w:rsidR="00216AA1" w:rsidRPr="00716E55" w:rsidRDefault="00216AA1" w:rsidP="0056663C">
      <w:pPr>
        <w:contextualSpacing/>
        <w:jc w:val="left"/>
      </w:pPr>
    </w:p>
    <w:p w:rsidR="00216AA1" w:rsidRPr="00716E55" w:rsidRDefault="00216AA1" w:rsidP="006A38C9">
      <w:pPr>
        <w:pStyle w:val="Titolo2"/>
      </w:pPr>
    </w:p>
    <w:p w:rsidR="00216AA1" w:rsidRDefault="00216AA1" w:rsidP="006A38C9">
      <w:pPr>
        <w:pStyle w:val="Titolo2"/>
      </w:pPr>
      <w:bookmarkStart w:id="4" w:name="_Toc498347248"/>
      <w:bookmarkStart w:id="5" w:name="_Toc498348722"/>
      <w:bookmarkStart w:id="6" w:name="_Toc498349249"/>
      <w:r w:rsidRPr="005B58A1">
        <w:t>Il Bilancio finale delle competenze</w:t>
      </w:r>
      <w:r w:rsidRPr="006A38C9">
        <w:rPr>
          <w:rStyle w:val="Titolo2Carattere"/>
        </w:rPr>
        <w:t xml:space="preserve">: </w:t>
      </w:r>
      <w:r w:rsidRPr="005B58A1">
        <w:t>l’attività in piattaforma</w:t>
      </w:r>
      <w:bookmarkEnd w:id="4"/>
      <w:bookmarkEnd w:id="5"/>
      <w:bookmarkEnd w:id="6"/>
    </w:p>
    <w:p w:rsidR="0056663C" w:rsidRPr="0056663C" w:rsidRDefault="0056663C" w:rsidP="0056663C"/>
    <w:p w:rsidR="0056663C" w:rsidRDefault="0056663C" w:rsidP="0056663C">
      <w:r>
        <w:t>Versione testuale dell’attività “Bilancio finale delle competenze”.</w:t>
      </w:r>
    </w:p>
    <w:p w:rsidR="0056663C" w:rsidRDefault="0056663C" w:rsidP="0056663C"/>
    <w:p w:rsidR="0056663C" w:rsidRPr="00C023F2" w:rsidRDefault="0056663C" w:rsidP="0056663C">
      <w:pPr>
        <w:pStyle w:val="Paragrafoelenco"/>
        <w:numPr>
          <w:ilvl w:val="0"/>
          <w:numId w:val="6"/>
        </w:numPr>
      </w:pPr>
      <w:r>
        <w:t xml:space="preserve">Si ricorda che la compilazione del presente documento </w:t>
      </w:r>
      <w:r w:rsidRPr="00A227E1">
        <w:rPr>
          <w:u w:val="single"/>
        </w:rPr>
        <w:t>non sostituisce</w:t>
      </w:r>
      <w:r>
        <w:t xml:space="preserve"> l’attività corrispondente in piattaforma. </w:t>
      </w:r>
    </w:p>
    <w:p w:rsidR="0056663C" w:rsidRPr="0056663C" w:rsidRDefault="0056663C" w:rsidP="0056663C"/>
    <w:p w:rsidR="00216AA1" w:rsidRPr="00716E55" w:rsidRDefault="00216AA1" w:rsidP="00216AA1">
      <w:pPr>
        <w:pStyle w:val="Titolo2"/>
        <w:jc w:val="left"/>
        <w:rPr>
          <w:sz w:val="22"/>
          <w:szCs w:val="22"/>
        </w:rPr>
      </w:pPr>
    </w:p>
    <w:p w:rsidR="00216AA1" w:rsidRPr="00716E55" w:rsidRDefault="00216AA1" w:rsidP="00216AA1">
      <w:pPr>
        <w:numPr>
          <w:ilvl w:val="0"/>
          <w:numId w:val="3"/>
        </w:numPr>
        <w:spacing w:after="160"/>
        <w:contextualSpacing/>
        <w:jc w:val="left"/>
      </w:pPr>
      <w:r w:rsidRPr="00716E55">
        <w:t>A seguito dell’esperienza dell’anno di prova, ti invitiamo ad esprimere qualche considerazione sull’evoluzione delle tue competenze professionali alla luce di quanto indicato nel Bilancio iniziale delle competenze.</w:t>
      </w:r>
    </w:p>
    <w:p w:rsidR="00216AA1" w:rsidRDefault="00216AA1" w:rsidP="00216AA1">
      <w:pPr>
        <w:spacing w:after="160"/>
        <w:ind w:left="1069"/>
        <w:contextualSpacing/>
        <w:jc w:val="left"/>
        <w:rPr>
          <w:sz w:val="21"/>
        </w:rPr>
      </w:pPr>
      <w:r w:rsidRPr="00716E55">
        <w:rPr>
          <w:sz w:val="21"/>
        </w:rPr>
        <w:t>(</w:t>
      </w:r>
      <w:r w:rsidRPr="00716E55">
        <w:rPr>
          <w:i/>
          <w:sz w:val="21"/>
        </w:rPr>
        <w:t>max 2000 caratteri spazi inclusi</w:t>
      </w:r>
      <w:r w:rsidRPr="00716E55">
        <w:rPr>
          <w:sz w:val="21"/>
        </w:rPr>
        <w:t>)</w:t>
      </w:r>
    </w:p>
    <w:p w:rsidR="0056663C" w:rsidRPr="00716E55" w:rsidRDefault="0056663C" w:rsidP="00216AA1">
      <w:pPr>
        <w:spacing w:after="160"/>
        <w:ind w:left="1069"/>
        <w:contextualSpacing/>
        <w:jc w:val="left"/>
        <w:rPr>
          <w:sz w:val="21"/>
        </w:rPr>
      </w:pPr>
    </w:p>
    <w:p w:rsidR="00216AA1" w:rsidRPr="00716E55" w:rsidRDefault="00216AA1" w:rsidP="00216AA1">
      <w:pPr>
        <w:pBdr>
          <w:bottom w:val="single" w:sz="12" w:space="1" w:color="auto"/>
        </w:pBdr>
        <w:spacing w:after="160"/>
        <w:ind w:left="1069"/>
        <w:contextualSpacing/>
        <w:jc w:val="left"/>
        <w:rPr>
          <w:sz w:val="21"/>
        </w:rPr>
      </w:pPr>
    </w:p>
    <w:p w:rsidR="00216AA1" w:rsidRPr="00716E55" w:rsidRDefault="00216AA1" w:rsidP="00216AA1">
      <w:pPr>
        <w:pBdr>
          <w:top w:val="none" w:sz="0" w:space="0" w:color="auto"/>
        </w:pBdr>
        <w:spacing w:after="160"/>
        <w:ind w:left="1069"/>
        <w:contextualSpacing/>
        <w:jc w:val="left"/>
      </w:pPr>
    </w:p>
    <w:p w:rsidR="00216AA1" w:rsidRPr="00716E55" w:rsidRDefault="00216AA1" w:rsidP="00216AA1">
      <w:pPr>
        <w:ind w:left="720"/>
        <w:jc w:val="left"/>
      </w:pPr>
    </w:p>
    <w:p w:rsidR="00216AA1" w:rsidRPr="00716E55" w:rsidRDefault="00216AA1" w:rsidP="00216AA1">
      <w:pPr>
        <w:numPr>
          <w:ilvl w:val="0"/>
          <w:numId w:val="3"/>
        </w:numPr>
        <w:spacing w:after="160"/>
        <w:contextualSpacing/>
        <w:jc w:val="left"/>
      </w:pPr>
      <w:r w:rsidRPr="00716E55">
        <w:t>Indica le aree e gli ambiti di competenza cui hai fatto riferimento nel test</w:t>
      </w:r>
      <w:r w:rsidRPr="00716E55">
        <w:rPr>
          <w:color w:val="FF0000"/>
        </w:rPr>
        <w:t>o</w:t>
      </w:r>
    </w:p>
    <w:p w:rsidR="00216AA1" w:rsidRPr="00716E55" w:rsidRDefault="00216AA1" w:rsidP="00216AA1">
      <w:pPr>
        <w:spacing w:after="160"/>
        <w:ind w:left="1440"/>
        <w:jc w:val="left"/>
      </w:pPr>
      <w:r w:rsidRPr="00716E55">
        <w:t xml:space="preserve">I.   AREA DELLE COMPETENZE RELATIVE ALL’INSEGNAMENTO (Didattica) </w:t>
      </w:r>
      <w:r w:rsidRPr="00716E55">
        <w:br/>
      </w:r>
      <w:r w:rsidRPr="00716E55">
        <w:rPr>
          <w:i/>
        </w:rPr>
        <w:t>Selezionare uno o più ambiti</w:t>
      </w:r>
    </w:p>
    <w:p w:rsidR="00216AA1" w:rsidRPr="00716E55" w:rsidRDefault="00216AA1" w:rsidP="00216AA1">
      <w:pPr>
        <w:numPr>
          <w:ilvl w:val="0"/>
          <w:numId w:val="5"/>
        </w:numPr>
        <w:contextualSpacing/>
        <w:jc w:val="left"/>
      </w:pPr>
      <w:r w:rsidRPr="00716E55">
        <w:t xml:space="preserve">Organizzare situazioni di apprendimento </w:t>
      </w:r>
    </w:p>
    <w:p w:rsidR="00216AA1" w:rsidRPr="00716E55" w:rsidRDefault="00216AA1" w:rsidP="00216AA1">
      <w:pPr>
        <w:numPr>
          <w:ilvl w:val="0"/>
          <w:numId w:val="5"/>
        </w:numPr>
        <w:contextualSpacing/>
        <w:jc w:val="left"/>
      </w:pPr>
      <w:r w:rsidRPr="00716E55">
        <w:t xml:space="preserve">Osservare e valutare gli allievi secondo un approccio formativo </w:t>
      </w:r>
    </w:p>
    <w:p w:rsidR="00216AA1" w:rsidRPr="00716E55" w:rsidRDefault="00216AA1" w:rsidP="00216AA1">
      <w:pPr>
        <w:numPr>
          <w:ilvl w:val="0"/>
          <w:numId w:val="5"/>
        </w:numPr>
        <w:contextualSpacing/>
        <w:jc w:val="left"/>
      </w:pPr>
      <w:r w:rsidRPr="00716E55">
        <w:t>Coinvolgere gli allievi nel processo di apprendimento</w:t>
      </w:r>
    </w:p>
    <w:p w:rsidR="00216AA1" w:rsidRPr="00716E55" w:rsidRDefault="00216AA1" w:rsidP="00216AA1">
      <w:pPr>
        <w:ind w:left="1440"/>
        <w:jc w:val="left"/>
      </w:pPr>
    </w:p>
    <w:p w:rsidR="00216AA1" w:rsidRPr="00716E55" w:rsidRDefault="00216AA1" w:rsidP="00216AA1">
      <w:pPr>
        <w:spacing w:after="160"/>
        <w:ind w:left="1440"/>
        <w:jc w:val="left"/>
      </w:pPr>
      <w:r w:rsidRPr="00716E55">
        <w:t xml:space="preserve">II. AREA DELLE COMPETENZE RELATIVE ALLA PARTECIPAZIONE ALLA VITA DELLA PROPRIA SCUOLA (Organizzazione) </w:t>
      </w:r>
      <w:r w:rsidRPr="00716E55">
        <w:br/>
      </w:r>
      <w:r w:rsidRPr="00716E55">
        <w:rPr>
          <w:i/>
        </w:rPr>
        <w:t>Selezionare uno o più ambiti</w:t>
      </w:r>
    </w:p>
    <w:p w:rsidR="00216AA1" w:rsidRPr="00716E55" w:rsidRDefault="00216AA1" w:rsidP="00216AA1">
      <w:pPr>
        <w:numPr>
          <w:ilvl w:val="0"/>
          <w:numId w:val="5"/>
        </w:numPr>
        <w:contextualSpacing/>
        <w:jc w:val="left"/>
      </w:pPr>
      <w:r w:rsidRPr="00716E55">
        <w:t xml:space="preserve">Lavorare in gruppo tra insegnanti </w:t>
      </w:r>
    </w:p>
    <w:p w:rsidR="00216AA1" w:rsidRPr="00716E55" w:rsidRDefault="00216AA1" w:rsidP="00216AA1">
      <w:pPr>
        <w:numPr>
          <w:ilvl w:val="0"/>
          <w:numId w:val="5"/>
        </w:numPr>
        <w:contextualSpacing/>
        <w:jc w:val="left"/>
      </w:pPr>
      <w:r w:rsidRPr="00716E55">
        <w:t xml:space="preserve">Partecipare alla gestione della scuola </w:t>
      </w:r>
    </w:p>
    <w:p w:rsidR="00216AA1" w:rsidRPr="00716E55" w:rsidRDefault="00216AA1" w:rsidP="00216AA1">
      <w:pPr>
        <w:numPr>
          <w:ilvl w:val="0"/>
          <w:numId w:val="5"/>
        </w:numPr>
        <w:contextualSpacing/>
        <w:jc w:val="left"/>
      </w:pPr>
      <w:r w:rsidRPr="00716E55">
        <w:t xml:space="preserve">Informare e coinvolgere i genitori </w:t>
      </w:r>
    </w:p>
    <w:p w:rsidR="00216AA1" w:rsidRPr="00716E55" w:rsidRDefault="00216AA1" w:rsidP="00216AA1">
      <w:pPr>
        <w:ind w:left="1440"/>
        <w:jc w:val="left"/>
      </w:pPr>
    </w:p>
    <w:p w:rsidR="00216AA1" w:rsidRPr="00716E55" w:rsidRDefault="00216AA1" w:rsidP="00216AA1">
      <w:pPr>
        <w:spacing w:after="160"/>
        <w:ind w:left="1440"/>
        <w:jc w:val="left"/>
      </w:pPr>
      <w:r w:rsidRPr="00716E55">
        <w:t xml:space="preserve">III. AREA DELLE COMPETENZE RELATIVE ALLA PROPRIA FORMAZIONE (Professionalità) </w:t>
      </w:r>
      <w:r w:rsidRPr="00716E55">
        <w:br/>
      </w:r>
      <w:r w:rsidRPr="00716E55">
        <w:rPr>
          <w:i/>
        </w:rPr>
        <w:t>Selezionare uno o più ambiti</w:t>
      </w:r>
    </w:p>
    <w:p w:rsidR="00216AA1" w:rsidRPr="00716E55" w:rsidRDefault="00216AA1" w:rsidP="00216AA1">
      <w:pPr>
        <w:numPr>
          <w:ilvl w:val="0"/>
          <w:numId w:val="5"/>
        </w:numPr>
        <w:contextualSpacing/>
        <w:jc w:val="left"/>
      </w:pPr>
      <w:r w:rsidRPr="00716E55">
        <w:t xml:space="preserve">Affrontare i doveri e i problemi etici della professione </w:t>
      </w:r>
    </w:p>
    <w:p w:rsidR="00216AA1" w:rsidRPr="00716E55" w:rsidRDefault="00216AA1" w:rsidP="00216AA1">
      <w:pPr>
        <w:numPr>
          <w:ilvl w:val="0"/>
          <w:numId w:val="5"/>
        </w:numPr>
        <w:contextualSpacing/>
        <w:jc w:val="left"/>
      </w:pPr>
      <w:r w:rsidRPr="00716E55">
        <w:t xml:space="preserve">Servirsi delle nuove tecnologie per le attività progettuali, organizzative e formative </w:t>
      </w:r>
    </w:p>
    <w:p w:rsidR="00216AA1" w:rsidRPr="00716E55" w:rsidRDefault="00216AA1" w:rsidP="00216AA1">
      <w:pPr>
        <w:numPr>
          <w:ilvl w:val="0"/>
          <w:numId w:val="5"/>
        </w:numPr>
        <w:contextualSpacing/>
        <w:jc w:val="left"/>
      </w:pPr>
      <w:r w:rsidRPr="00716E55">
        <w:t xml:space="preserve">Curare la propria formazione continua </w:t>
      </w:r>
    </w:p>
    <w:p w:rsidR="00216AA1" w:rsidRPr="00716E55" w:rsidRDefault="00216AA1" w:rsidP="00216AA1">
      <w:pPr>
        <w:jc w:val="left"/>
      </w:pPr>
    </w:p>
    <w:p w:rsidR="00216AA1" w:rsidRPr="00716E55" w:rsidRDefault="00216AA1" w:rsidP="00216AA1">
      <w:pPr>
        <w:jc w:val="left"/>
      </w:pPr>
    </w:p>
    <w:p w:rsidR="00216AA1" w:rsidRPr="00716E55" w:rsidRDefault="00216AA1" w:rsidP="00216AA1">
      <w:pPr>
        <w:numPr>
          <w:ilvl w:val="0"/>
          <w:numId w:val="3"/>
        </w:numPr>
        <w:contextualSpacing/>
        <w:jc w:val="left"/>
      </w:pPr>
      <w:r w:rsidRPr="00716E55">
        <w:t xml:space="preserve">Indica eventuali altri ambiti e/o competenze, che ritieni esser parte della professionalità docente ma non risultano presenti nel Bilancio iniziale delle competenze </w:t>
      </w:r>
    </w:p>
    <w:p w:rsidR="00216AA1" w:rsidRDefault="00216AA1" w:rsidP="00216AA1">
      <w:pPr>
        <w:spacing w:after="160"/>
        <w:ind w:left="1069"/>
        <w:jc w:val="left"/>
        <w:rPr>
          <w:sz w:val="21"/>
        </w:rPr>
      </w:pPr>
      <w:r w:rsidRPr="00716E55">
        <w:rPr>
          <w:sz w:val="21"/>
        </w:rPr>
        <w:t>(</w:t>
      </w:r>
      <w:r w:rsidRPr="00716E55">
        <w:rPr>
          <w:i/>
          <w:sz w:val="21"/>
        </w:rPr>
        <w:t>max 2</w:t>
      </w:r>
      <w:r w:rsidR="006A38C9">
        <w:rPr>
          <w:i/>
          <w:sz w:val="21"/>
        </w:rPr>
        <w:t>.</w:t>
      </w:r>
      <w:r w:rsidRPr="00716E55">
        <w:rPr>
          <w:i/>
          <w:sz w:val="21"/>
        </w:rPr>
        <w:t>000 caratteri spazi inclusi</w:t>
      </w:r>
      <w:r w:rsidRPr="00716E55">
        <w:rPr>
          <w:sz w:val="21"/>
        </w:rPr>
        <w:t>)</w:t>
      </w:r>
    </w:p>
    <w:p w:rsidR="00216AA1" w:rsidRPr="00716E55" w:rsidRDefault="00216AA1" w:rsidP="00216AA1">
      <w:pPr>
        <w:pBdr>
          <w:bottom w:val="single" w:sz="12" w:space="1" w:color="auto"/>
        </w:pBdr>
        <w:spacing w:after="160"/>
        <w:ind w:left="1069"/>
        <w:jc w:val="left"/>
        <w:rPr>
          <w:sz w:val="21"/>
        </w:rPr>
      </w:pPr>
      <w:bookmarkStart w:id="7" w:name="_GoBack"/>
      <w:bookmarkEnd w:id="7"/>
    </w:p>
    <w:p w:rsidR="00216AA1" w:rsidRDefault="00216AA1" w:rsidP="00216AA1">
      <w:pPr>
        <w:pBdr>
          <w:top w:val="none" w:sz="0" w:space="0" w:color="auto"/>
        </w:pBdr>
        <w:spacing w:after="160"/>
        <w:ind w:left="1069"/>
        <w:jc w:val="left"/>
        <w:rPr>
          <w:sz w:val="21"/>
        </w:rPr>
      </w:pPr>
      <w:r w:rsidRPr="00716E55">
        <w:br/>
      </w:r>
    </w:p>
    <w:p w:rsidR="00DB6D10" w:rsidRDefault="00DB6D10"/>
    <w:sectPr w:rsidR="00DB6D1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EDF" w:rsidRDefault="00506EDF" w:rsidP="00216AA1">
      <w:r>
        <w:separator/>
      </w:r>
    </w:p>
  </w:endnote>
  <w:endnote w:type="continuationSeparator" w:id="0">
    <w:p w:rsidR="00506EDF" w:rsidRDefault="00506EDF" w:rsidP="0021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9638567"/>
      <w:docPartObj>
        <w:docPartGallery w:val="Page Numbers (Bottom of Page)"/>
        <w:docPartUnique/>
      </w:docPartObj>
    </w:sdtPr>
    <w:sdtEndPr/>
    <w:sdtContent>
      <w:p w:rsidR="006A38C9" w:rsidRDefault="006A38C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EDF">
          <w:rPr>
            <w:noProof/>
          </w:rPr>
          <w:t>1</w:t>
        </w:r>
        <w:r>
          <w:fldChar w:fldCharType="end"/>
        </w:r>
      </w:p>
    </w:sdtContent>
  </w:sdt>
  <w:p w:rsidR="006A38C9" w:rsidRDefault="006A38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EDF" w:rsidRDefault="00506EDF" w:rsidP="00216AA1">
      <w:r>
        <w:separator/>
      </w:r>
    </w:p>
  </w:footnote>
  <w:footnote w:type="continuationSeparator" w:id="0">
    <w:p w:rsidR="00506EDF" w:rsidRDefault="00506EDF" w:rsidP="00216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8C9" w:rsidRDefault="006A38C9" w:rsidP="006A38C9">
    <w:pPr>
      <w:pStyle w:val="Intestazione"/>
      <w:jc w:val="center"/>
    </w:pPr>
    <w:r>
      <w:rPr>
        <w:noProof/>
      </w:rPr>
      <w:drawing>
        <wp:inline distT="0" distB="0" distL="0" distR="0" wp14:anchorId="0823053A" wp14:editId="428C3B17">
          <wp:extent cx="6115050" cy="895350"/>
          <wp:effectExtent l="0" t="0" r="0" b="0"/>
          <wp:docPr id="10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0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16AA1" w:rsidRDefault="00216AA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76504"/>
    <w:multiLevelType w:val="hybridMultilevel"/>
    <w:tmpl w:val="284E8A5C"/>
    <w:lvl w:ilvl="0" w:tplc="A93C0D36">
      <w:numFmt w:val="bullet"/>
      <w:lvlText w:val=""/>
      <w:lvlJc w:val="left"/>
      <w:pPr>
        <w:ind w:left="720" w:hanging="360"/>
      </w:pPr>
      <w:rPr>
        <w:rFonts w:ascii="Wingdings" w:eastAsia="Open Sans" w:hAnsi="Wingding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12ECF"/>
    <w:multiLevelType w:val="multilevel"/>
    <w:tmpl w:val="CF208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98667EB"/>
    <w:multiLevelType w:val="multilevel"/>
    <w:tmpl w:val="FB3CDC64"/>
    <w:lvl w:ilvl="0">
      <w:start w:val="1"/>
      <w:numFmt w:val="decimal"/>
      <w:lvlText w:val="%1."/>
      <w:lvlJc w:val="left"/>
      <w:pPr>
        <w:ind w:left="1069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F971E4"/>
    <w:multiLevelType w:val="multilevel"/>
    <w:tmpl w:val="F4FAB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C3B2B55"/>
    <w:multiLevelType w:val="multilevel"/>
    <w:tmpl w:val="251AB864"/>
    <w:lvl w:ilvl="0">
      <w:start w:val="1"/>
      <w:numFmt w:val="bullet"/>
      <w:lvlText w:val="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4C563A9"/>
    <w:multiLevelType w:val="multilevel"/>
    <w:tmpl w:val="12A6E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AA1"/>
    <w:rsid w:val="00204350"/>
    <w:rsid w:val="00216AA1"/>
    <w:rsid w:val="00231601"/>
    <w:rsid w:val="00335B45"/>
    <w:rsid w:val="00506EDF"/>
    <w:rsid w:val="0056663C"/>
    <w:rsid w:val="00687215"/>
    <w:rsid w:val="006A38C9"/>
    <w:rsid w:val="00771523"/>
    <w:rsid w:val="007F70D7"/>
    <w:rsid w:val="008244D3"/>
    <w:rsid w:val="00AC1F0B"/>
    <w:rsid w:val="00BF5065"/>
    <w:rsid w:val="00C32941"/>
    <w:rsid w:val="00D773E3"/>
    <w:rsid w:val="00DB6D10"/>
    <w:rsid w:val="00F9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C95FF-2D8E-4787-A2CA-4138D422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16AA1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rsid w:val="00216AA1"/>
    <w:pPr>
      <w:keepNext/>
      <w:keepLines/>
      <w:spacing w:before="40"/>
      <w:outlineLvl w:val="1"/>
    </w:pPr>
    <w:rPr>
      <w:color w:val="2E75B5"/>
      <w:sz w:val="28"/>
      <w:szCs w:val="28"/>
    </w:rPr>
  </w:style>
  <w:style w:type="paragraph" w:styleId="Titolo3">
    <w:name w:val="heading 3"/>
    <w:basedOn w:val="Normale"/>
    <w:next w:val="Normale"/>
    <w:link w:val="Titolo3Carattere"/>
    <w:rsid w:val="00216AA1"/>
    <w:pPr>
      <w:keepNext/>
      <w:keepLines/>
      <w:spacing w:before="40"/>
      <w:outlineLvl w:val="2"/>
    </w:pPr>
    <w:rPr>
      <w:color w:val="1E4D78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6A38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rsid w:val="00216AA1"/>
    <w:pPr>
      <w:keepNext/>
      <w:keepLines/>
      <w:spacing w:before="40"/>
      <w:outlineLvl w:val="4"/>
    </w:pPr>
    <w:rPr>
      <w:color w:val="2E75B5"/>
    </w:rPr>
  </w:style>
  <w:style w:type="paragraph" w:styleId="Titolo6">
    <w:name w:val="heading 6"/>
    <w:basedOn w:val="Normale"/>
    <w:next w:val="Normale"/>
    <w:link w:val="Titolo6Carattere"/>
    <w:rsid w:val="00216AA1"/>
    <w:pPr>
      <w:keepNext/>
      <w:keepLines/>
      <w:spacing w:before="40"/>
      <w:outlineLvl w:val="5"/>
    </w:pPr>
    <w:rPr>
      <w:rFonts w:ascii="Calibri" w:eastAsia="Calibri" w:hAnsi="Calibri" w:cs="Calibri"/>
      <w:color w:val="1E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16AA1"/>
    <w:rPr>
      <w:rFonts w:ascii="Open Sans" w:eastAsia="Open Sans" w:hAnsi="Open Sans" w:cs="Open Sans"/>
      <w:color w:val="2E75B5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16AA1"/>
    <w:rPr>
      <w:rFonts w:ascii="Open Sans" w:eastAsia="Open Sans" w:hAnsi="Open Sans" w:cs="Open Sans"/>
      <w:color w:val="1E4D78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16AA1"/>
    <w:rPr>
      <w:rFonts w:ascii="Open Sans" w:eastAsia="Open Sans" w:hAnsi="Open Sans" w:cs="Open Sans"/>
      <w:color w:val="2E75B5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16AA1"/>
    <w:rPr>
      <w:rFonts w:ascii="Calibri" w:eastAsia="Calibri" w:hAnsi="Calibri" w:cs="Calibri"/>
      <w:color w:val="1E4D78"/>
      <w:lang w:eastAsia="it-IT"/>
    </w:rPr>
  </w:style>
  <w:style w:type="paragraph" w:styleId="Nessunaspaziatura">
    <w:name w:val="No Spacing"/>
    <w:uiPriority w:val="1"/>
    <w:qFormat/>
    <w:rsid w:val="00216AA1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6A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AA1"/>
    <w:rPr>
      <w:rFonts w:ascii="Open Sans" w:eastAsia="Open Sans" w:hAnsi="Open Sans" w:cs="Open Sans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6A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AA1"/>
    <w:rPr>
      <w:rFonts w:ascii="Open Sans" w:eastAsia="Open Sans" w:hAnsi="Open Sans" w:cs="Open Sans"/>
      <w:color w:val="000000"/>
      <w:lang w:eastAsia="it-IT"/>
    </w:rPr>
  </w:style>
  <w:style w:type="paragraph" w:styleId="Titolo">
    <w:name w:val="Title"/>
    <w:basedOn w:val="Normale"/>
    <w:next w:val="Normale"/>
    <w:link w:val="TitoloCarattere"/>
    <w:rsid w:val="00216AA1"/>
    <w:pPr>
      <w:keepNext/>
      <w:keepLines/>
      <w:spacing w:line="276" w:lineRule="auto"/>
      <w:ind w:firstLine="567"/>
      <w:jc w:val="center"/>
    </w:pPr>
    <w:rPr>
      <w:b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rsid w:val="00216AA1"/>
    <w:rPr>
      <w:rFonts w:ascii="Open Sans" w:eastAsia="Open Sans" w:hAnsi="Open Sans" w:cs="Open Sans"/>
      <w:b/>
      <w:color w:val="000000"/>
      <w:sz w:val="96"/>
      <w:szCs w:val="9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A38C9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paragraph" w:styleId="Paragrafoelenco">
    <w:name w:val="List Paragraph"/>
    <w:basedOn w:val="Normale"/>
    <w:uiPriority w:val="34"/>
    <w:qFormat/>
    <w:rsid w:val="00566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246</Words>
  <Characters>1456</Characters>
  <Application>Microsoft Office Word</Application>
  <DocSecurity>0</DocSecurity>
  <Lines>42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dg</dc:creator>
  <cp:keywords/>
  <dc:description/>
  <cp:lastModifiedBy>DS</cp:lastModifiedBy>
  <cp:revision>3</cp:revision>
  <dcterms:created xsi:type="dcterms:W3CDTF">2017-12-20T10:53:00Z</dcterms:created>
  <dcterms:modified xsi:type="dcterms:W3CDTF">2018-12-20T11:59:00Z</dcterms:modified>
</cp:coreProperties>
</file>